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BF5" w:rsidRPr="007B5BF5" w:rsidRDefault="007B5BF5" w:rsidP="000D3C0A">
      <w:pPr>
        <w:tabs>
          <w:tab w:val="left" w:pos="630"/>
        </w:tabs>
        <w:spacing w:after="0" w:line="480" w:lineRule="auto"/>
        <w:jc w:val="center"/>
        <w:rPr>
          <w:rFonts w:ascii="Times New Roman" w:hAnsi="Times New Roman" w:cs="Times New Roman"/>
          <w:b/>
          <w:sz w:val="24"/>
          <w:szCs w:val="24"/>
        </w:rPr>
      </w:pPr>
      <w:r w:rsidRPr="007B5BF5">
        <w:rPr>
          <w:rFonts w:ascii="Times New Roman" w:hAnsi="Times New Roman" w:cs="Times New Roman"/>
          <w:b/>
          <w:sz w:val="24"/>
          <w:szCs w:val="24"/>
        </w:rPr>
        <w:t>BAB II</w:t>
      </w:r>
    </w:p>
    <w:p w:rsidR="007B5BF5" w:rsidRPr="007B5BF5" w:rsidRDefault="00D57EA5" w:rsidP="000D3C0A">
      <w:pPr>
        <w:tabs>
          <w:tab w:val="left" w:pos="63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LANDASAN TEORI</w:t>
      </w:r>
    </w:p>
    <w:p w:rsidR="007B5BF5" w:rsidRPr="007B5BF5" w:rsidRDefault="007B5BF5" w:rsidP="000D3C0A">
      <w:pPr>
        <w:tabs>
          <w:tab w:val="left" w:pos="630"/>
        </w:tabs>
        <w:spacing w:after="0" w:line="480" w:lineRule="auto"/>
        <w:jc w:val="both"/>
        <w:rPr>
          <w:rFonts w:ascii="Times New Roman" w:hAnsi="Times New Roman" w:cs="Times New Roman"/>
          <w:b/>
          <w:sz w:val="24"/>
          <w:szCs w:val="24"/>
        </w:rPr>
      </w:pPr>
    </w:p>
    <w:p w:rsidR="007B5BF5" w:rsidRPr="00D57EA5" w:rsidRDefault="00D57EA5" w:rsidP="000D3C0A">
      <w:pPr>
        <w:pStyle w:val="ListParagraph"/>
        <w:numPr>
          <w:ilvl w:val="0"/>
          <w:numId w:val="25"/>
        </w:numPr>
        <w:spacing w:after="0" w:line="480" w:lineRule="auto"/>
        <w:ind w:left="360"/>
        <w:jc w:val="both"/>
        <w:rPr>
          <w:rFonts w:ascii="Times New Roman" w:hAnsi="Times New Roman"/>
          <w:sz w:val="24"/>
          <w:szCs w:val="24"/>
        </w:rPr>
      </w:pPr>
      <w:r>
        <w:rPr>
          <w:rFonts w:ascii="Times New Roman" w:hAnsi="Times New Roman"/>
          <w:sz w:val="24"/>
          <w:szCs w:val="24"/>
          <w:lang w:val="en-US"/>
        </w:rPr>
        <w:t>Tinjauan Pustaka</w:t>
      </w:r>
    </w:p>
    <w:p w:rsidR="00D57EA5" w:rsidRPr="007B5BF5" w:rsidRDefault="00D57EA5" w:rsidP="000D3C0A">
      <w:pPr>
        <w:pStyle w:val="ListParagraph"/>
        <w:numPr>
          <w:ilvl w:val="0"/>
          <w:numId w:val="26"/>
        </w:numPr>
        <w:spacing w:after="0" w:line="480" w:lineRule="auto"/>
        <w:ind w:left="720"/>
        <w:jc w:val="both"/>
        <w:rPr>
          <w:rFonts w:ascii="Times New Roman" w:hAnsi="Times New Roman"/>
          <w:sz w:val="24"/>
          <w:szCs w:val="24"/>
        </w:rPr>
      </w:pPr>
      <w:r>
        <w:rPr>
          <w:rFonts w:ascii="Times New Roman" w:hAnsi="Times New Roman"/>
          <w:sz w:val="24"/>
          <w:szCs w:val="24"/>
          <w:lang w:val="en-US"/>
        </w:rPr>
        <w:t>POTS</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Pengertian</w:t>
      </w:r>
    </w:p>
    <w:p w:rsidR="007B5BF5" w:rsidRPr="007B5BF5" w:rsidRDefault="00D92ABD"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i/>
          <w:sz w:val="24"/>
          <w:szCs w:val="24"/>
        </w:rPr>
        <w:t xml:space="preserve">Postural Orthostatic Tachycardia Syndrome </w:t>
      </w:r>
      <w:r>
        <w:rPr>
          <w:rFonts w:ascii="Times New Roman" w:hAnsi="Times New Roman"/>
          <w:sz w:val="24"/>
          <w:szCs w:val="24"/>
          <w:lang w:val="en-US"/>
        </w:rPr>
        <w:t>(</w:t>
      </w:r>
      <w:r w:rsidR="007B5BF5" w:rsidRPr="007B5BF5">
        <w:rPr>
          <w:rFonts w:ascii="Times New Roman" w:hAnsi="Times New Roman"/>
          <w:sz w:val="24"/>
          <w:szCs w:val="24"/>
        </w:rPr>
        <w:t>POTS</w:t>
      </w:r>
      <w:r>
        <w:rPr>
          <w:rFonts w:ascii="Times New Roman" w:hAnsi="Times New Roman"/>
          <w:sz w:val="24"/>
          <w:szCs w:val="24"/>
          <w:lang w:val="en-US"/>
        </w:rPr>
        <w:t>)</w:t>
      </w:r>
      <w:r w:rsidR="007B5BF5" w:rsidRPr="007B5BF5">
        <w:rPr>
          <w:rFonts w:ascii="Times New Roman" w:hAnsi="Times New Roman"/>
          <w:sz w:val="24"/>
          <w:szCs w:val="24"/>
        </w:rPr>
        <w:t xml:space="preserve"> merupakan salah satu bentuk Intoleransi Ortostatik </w:t>
      </w:r>
      <w:r>
        <w:rPr>
          <w:rFonts w:ascii="Times New Roman" w:hAnsi="Times New Roman"/>
          <w:sz w:val="24"/>
          <w:szCs w:val="24"/>
        </w:rPr>
        <w:t>(</w:t>
      </w:r>
      <w:r w:rsidR="007B5BF5" w:rsidRPr="007B5BF5">
        <w:rPr>
          <w:rFonts w:ascii="Times New Roman" w:hAnsi="Times New Roman"/>
          <w:sz w:val="24"/>
          <w:szCs w:val="24"/>
        </w:rPr>
        <w:t>IO</w:t>
      </w:r>
      <w:r>
        <w:rPr>
          <w:rFonts w:ascii="Times New Roman" w:hAnsi="Times New Roman"/>
          <w:sz w:val="24"/>
          <w:szCs w:val="24"/>
        </w:rPr>
        <w:t>)</w:t>
      </w:r>
      <w:r w:rsidR="007B5BF5" w:rsidRPr="007B5BF5">
        <w:rPr>
          <w:rFonts w:ascii="Times New Roman" w:hAnsi="Times New Roman"/>
          <w:sz w:val="24"/>
          <w:szCs w:val="24"/>
        </w:rPr>
        <w:t xml:space="preserve"> dengan karakteristik </w:t>
      </w:r>
      <w:r>
        <w:rPr>
          <w:rFonts w:ascii="Times New Roman" w:hAnsi="Times New Roman"/>
          <w:sz w:val="24"/>
          <w:szCs w:val="24"/>
          <w:lang w:val="en-US"/>
        </w:rPr>
        <w:t xml:space="preserve">munculnya </w:t>
      </w:r>
      <w:r w:rsidR="007B5BF5" w:rsidRPr="007B5BF5">
        <w:rPr>
          <w:rFonts w:ascii="Times New Roman" w:hAnsi="Times New Roman"/>
          <w:sz w:val="24"/>
          <w:szCs w:val="24"/>
        </w:rPr>
        <w:t>takikardi ortostatik</w:t>
      </w:r>
      <w:r w:rsidR="007B5BF5" w:rsidRPr="007B5BF5">
        <w:rPr>
          <w:rFonts w:ascii="Times New Roman" w:hAnsi="Times New Roman"/>
          <w:i/>
          <w:sz w:val="24"/>
          <w:szCs w:val="24"/>
        </w:rPr>
        <w:t xml:space="preserve"> </w:t>
      </w:r>
      <w:r w:rsidR="007B5BF5" w:rsidRPr="007B5BF5">
        <w:rPr>
          <w:rFonts w:ascii="Times New Roman" w:hAnsi="Times New Roman"/>
          <w:sz w:val="24"/>
          <w:szCs w:val="24"/>
        </w:rPr>
        <w:t xml:space="preserve">tanpa diikuti hipotensi ortostatik. Pasien </w:t>
      </w:r>
      <w:r>
        <w:rPr>
          <w:rFonts w:ascii="Times New Roman" w:hAnsi="Times New Roman"/>
          <w:sz w:val="24"/>
          <w:szCs w:val="24"/>
          <w:lang w:val="en-US"/>
        </w:rPr>
        <w:t xml:space="preserve">dapat </w:t>
      </w:r>
      <w:r w:rsidR="007B5BF5" w:rsidRPr="007B5BF5">
        <w:rPr>
          <w:rFonts w:ascii="Times New Roman" w:hAnsi="Times New Roman"/>
          <w:sz w:val="24"/>
          <w:szCs w:val="24"/>
        </w:rPr>
        <w:t xml:space="preserve">dikatakan memiliki POTS apabila menunjukkan peningkatan denyut jantung atau </w:t>
      </w:r>
      <w:r w:rsidR="007B5BF5" w:rsidRPr="007B5BF5">
        <w:rPr>
          <w:rFonts w:ascii="Times New Roman" w:hAnsi="Times New Roman"/>
          <w:i/>
          <w:sz w:val="24"/>
          <w:szCs w:val="24"/>
        </w:rPr>
        <w:t xml:space="preserve">heart rate </w:t>
      </w:r>
      <w:r>
        <w:rPr>
          <w:rFonts w:ascii="Times New Roman" w:hAnsi="Times New Roman"/>
          <w:i/>
          <w:sz w:val="24"/>
          <w:szCs w:val="24"/>
        </w:rPr>
        <w:t>(</w:t>
      </w:r>
      <w:r w:rsidR="007B5BF5" w:rsidRPr="007B5BF5">
        <w:rPr>
          <w:rFonts w:ascii="Times New Roman" w:hAnsi="Times New Roman"/>
          <w:sz w:val="24"/>
          <w:szCs w:val="24"/>
        </w:rPr>
        <w:t>HR</w:t>
      </w:r>
      <w:r>
        <w:rPr>
          <w:rFonts w:ascii="Times New Roman" w:hAnsi="Times New Roman"/>
          <w:sz w:val="24"/>
          <w:szCs w:val="24"/>
        </w:rPr>
        <w:t>)</w:t>
      </w:r>
      <w:r w:rsidR="007B5BF5" w:rsidRPr="007B5BF5">
        <w:rPr>
          <w:rFonts w:ascii="Times New Roman" w:hAnsi="Times New Roman"/>
          <w:sz w:val="24"/>
          <w:szCs w:val="24"/>
        </w:rPr>
        <w:t xml:space="preserve"> lebih dari 30 denyut/menit setelah perubahan posisi dari terlentang ke berdiri. Selain kriteria diatas, peningkatan diatas 120</w:t>
      </w:r>
      <w:r>
        <w:rPr>
          <w:rFonts w:ascii="Times New Roman" w:hAnsi="Times New Roman"/>
          <w:sz w:val="24"/>
          <w:szCs w:val="24"/>
          <w:lang w:val="en-US"/>
        </w:rPr>
        <w:t xml:space="preserve"> </w:t>
      </w:r>
      <w:r w:rsidRPr="007B5BF5">
        <w:rPr>
          <w:rFonts w:ascii="Times New Roman" w:hAnsi="Times New Roman"/>
          <w:sz w:val="24"/>
          <w:szCs w:val="24"/>
        </w:rPr>
        <w:t>denyut/menit</w:t>
      </w:r>
      <w:r w:rsidR="007B5BF5" w:rsidRPr="007B5BF5">
        <w:rPr>
          <w:rFonts w:ascii="Times New Roman" w:hAnsi="Times New Roman"/>
          <w:sz w:val="24"/>
          <w:szCs w:val="24"/>
        </w:rPr>
        <w:t xml:space="preserve"> pada 10 menit pertama setelah perubahan posisi juga sudah dapat dikatakan sebagai POTS </w:t>
      </w:r>
      <w:r>
        <w:rPr>
          <w:rFonts w:ascii="Times New Roman" w:hAnsi="Times New Roman"/>
          <w:sz w:val="24"/>
          <w:szCs w:val="24"/>
        </w:rPr>
        <w:t>(</w:t>
      </w:r>
      <w:r w:rsidR="007B5BF5" w:rsidRPr="007B5BF5">
        <w:rPr>
          <w:rFonts w:ascii="Times New Roman" w:hAnsi="Times New Roman"/>
          <w:sz w:val="24"/>
          <w:szCs w:val="24"/>
        </w:rPr>
        <w:t>Freeman et al, 2011</w:t>
      </w:r>
      <w:r>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Etiologi</w:t>
      </w:r>
    </w:p>
    <w:p w:rsidR="007B5BF5" w:rsidRPr="007B5BF5" w:rsidRDefault="007B5BF5" w:rsidP="000D3C0A">
      <w:pPr>
        <w:pStyle w:val="ListParagraph"/>
        <w:tabs>
          <w:tab w:val="left" w:pos="4680"/>
        </w:tabs>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POTS sering diakibatkan oleh adanya kegagalan sistem saraf otonom dalam merespon perubahan posisi. Beberapa faktor penyebab terjadinya POTS an</w:t>
      </w:r>
      <w:r w:rsidR="00D92ABD">
        <w:rPr>
          <w:rFonts w:ascii="Times New Roman" w:hAnsi="Times New Roman"/>
          <w:sz w:val="24"/>
          <w:szCs w:val="24"/>
        </w:rPr>
        <w:t>tara lain gangguan inervasi vas</w:t>
      </w:r>
      <w:r w:rsidR="00D92ABD">
        <w:rPr>
          <w:rFonts w:ascii="Times New Roman" w:hAnsi="Times New Roman"/>
          <w:sz w:val="24"/>
          <w:szCs w:val="24"/>
          <w:lang w:val="en-US"/>
        </w:rPr>
        <w:t>k</w:t>
      </w:r>
      <w:r w:rsidR="00D92ABD">
        <w:rPr>
          <w:rFonts w:ascii="Times New Roman" w:hAnsi="Times New Roman"/>
          <w:sz w:val="24"/>
          <w:szCs w:val="24"/>
        </w:rPr>
        <w:t>ular dan konsentrasi</w:t>
      </w:r>
      <w:r w:rsidR="00D92ABD">
        <w:rPr>
          <w:rFonts w:ascii="Times New Roman" w:hAnsi="Times New Roman"/>
          <w:sz w:val="24"/>
          <w:szCs w:val="24"/>
          <w:lang w:val="en-US"/>
        </w:rPr>
        <w:t xml:space="preserve"> NE </w:t>
      </w:r>
      <w:r w:rsidRPr="007B5BF5">
        <w:rPr>
          <w:rFonts w:ascii="Times New Roman" w:hAnsi="Times New Roman"/>
          <w:sz w:val="24"/>
          <w:szCs w:val="24"/>
        </w:rPr>
        <w:t xml:space="preserve">plasma yang tinggi. Gangguan inervasi vena perifer atau perannya dalam stimulasi sistem saraf simpatik menjadi etiologi utama terjadinya POTS. Gangguan ini dapat menyebabkan bendungan vena pada esktremitas bawah sehingga menurunkan volume darah </w:t>
      </w:r>
      <w:r w:rsidRPr="007B5BF5">
        <w:rPr>
          <w:rFonts w:ascii="Times New Roman" w:hAnsi="Times New Roman"/>
          <w:sz w:val="24"/>
          <w:szCs w:val="24"/>
        </w:rPr>
        <w:lastRenderedPageBreak/>
        <w:t xml:space="preserve">balik ke jantung. Proses ini berujung pada terjadinya  reflek takikardi </w:t>
      </w:r>
      <w:r w:rsidR="00D92ABD">
        <w:rPr>
          <w:rFonts w:ascii="Times New Roman" w:hAnsi="Times New Roman"/>
          <w:sz w:val="24"/>
          <w:szCs w:val="24"/>
        </w:rPr>
        <w:t>(</w:t>
      </w:r>
      <w:r w:rsidRPr="007B5BF5">
        <w:rPr>
          <w:rFonts w:ascii="Times New Roman" w:hAnsi="Times New Roman"/>
          <w:sz w:val="24"/>
          <w:szCs w:val="24"/>
        </w:rPr>
        <w:t>Thanavaro et al, 2009</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 xml:space="preserve">Inervasi sistem </w:t>
      </w:r>
      <w:r w:rsidR="00D92ABD">
        <w:rPr>
          <w:rFonts w:ascii="Times New Roman" w:hAnsi="Times New Roman"/>
          <w:sz w:val="24"/>
          <w:szCs w:val="24"/>
          <w:lang w:val="en-US"/>
        </w:rPr>
        <w:t xml:space="preserve">saraf </w:t>
      </w:r>
      <w:r w:rsidRPr="007B5BF5">
        <w:rPr>
          <w:rFonts w:ascii="Times New Roman" w:hAnsi="Times New Roman"/>
          <w:sz w:val="24"/>
          <w:szCs w:val="24"/>
        </w:rPr>
        <w:t>simpatik kardiovaskuler pada POTS biasanya tidak mengalami gangguan. Namun terjadinya peningkatan kompensasi sistem</w:t>
      </w:r>
      <w:r w:rsidR="00D92ABD" w:rsidRPr="00D92ABD">
        <w:rPr>
          <w:rFonts w:ascii="Times New Roman" w:hAnsi="Times New Roman"/>
          <w:sz w:val="24"/>
          <w:szCs w:val="24"/>
        </w:rPr>
        <w:t xml:space="preserve"> saraf</w:t>
      </w:r>
      <w:r w:rsidRPr="007B5BF5">
        <w:rPr>
          <w:rFonts w:ascii="Times New Roman" w:hAnsi="Times New Roman"/>
          <w:sz w:val="24"/>
          <w:szCs w:val="24"/>
        </w:rPr>
        <w:t xml:space="preserve"> simpatik serebral menyebabkan kenaikan sekresi </w:t>
      </w:r>
      <w:r w:rsidR="00D92ABD" w:rsidRPr="00D92ABD">
        <w:rPr>
          <w:rFonts w:ascii="Times New Roman" w:hAnsi="Times New Roman"/>
          <w:sz w:val="24"/>
          <w:szCs w:val="24"/>
        </w:rPr>
        <w:t>NE</w:t>
      </w:r>
      <w:r w:rsidRPr="007B5BF5">
        <w:rPr>
          <w:rFonts w:ascii="Times New Roman" w:hAnsi="Times New Roman"/>
          <w:sz w:val="24"/>
          <w:szCs w:val="24"/>
        </w:rPr>
        <w:t xml:space="preserve"> sehingga meningkatkan HR, kontraksi otot jantung serta palpitasi dan pandangan kabur yang merupakan karakteristik dari POTS </w:t>
      </w:r>
      <w:r w:rsidR="00D92ABD">
        <w:rPr>
          <w:rFonts w:ascii="Times New Roman" w:hAnsi="Times New Roman"/>
          <w:sz w:val="24"/>
          <w:szCs w:val="24"/>
        </w:rPr>
        <w:t>(</w:t>
      </w:r>
      <w:r w:rsidRPr="007B5BF5">
        <w:rPr>
          <w:rFonts w:ascii="Times New Roman" w:hAnsi="Times New Roman"/>
          <w:sz w:val="24"/>
          <w:szCs w:val="24"/>
        </w:rPr>
        <w:t>Thanavaro et al, 2009</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Klasifikasi POTS</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POTS dapat diklasifikasikan sebagai POTS primer atau sekunder. Klasifikasi ini didasarkan oleh ada atau tidaknya penyakit yang menyebabkan terjadinya POTS. Kriteria ini sangat berguna dalam menentukan manajemen terapi bagi penderita POTS.</w:t>
      </w:r>
    </w:p>
    <w:p w:rsidR="007B5BF5" w:rsidRPr="007B5BF5" w:rsidRDefault="007B5BF5" w:rsidP="000D3C0A">
      <w:pPr>
        <w:pStyle w:val="ListParagraph"/>
        <w:numPr>
          <w:ilvl w:val="2"/>
          <w:numId w:val="26"/>
        </w:numPr>
        <w:spacing w:after="0" w:line="480" w:lineRule="auto"/>
        <w:ind w:left="1440"/>
        <w:jc w:val="both"/>
        <w:rPr>
          <w:rFonts w:ascii="Times New Roman" w:hAnsi="Times New Roman"/>
          <w:sz w:val="24"/>
          <w:szCs w:val="24"/>
        </w:rPr>
      </w:pPr>
      <w:r w:rsidRPr="007B5BF5">
        <w:rPr>
          <w:rFonts w:ascii="Times New Roman" w:hAnsi="Times New Roman"/>
          <w:sz w:val="24"/>
          <w:szCs w:val="24"/>
        </w:rPr>
        <w:t>POTS Primer</w:t>
      </w:r>
    </w:p>
    <w:p w:rsidR="007B5BF5" w:rsidRPr="007B5BF5" w:rsidRDefault="007B5BF5" w:rsidP="000D3C0A">
      <w:pPr>
        <w:pStyle w:val="ListParagraph"/>
        <w:spacing w:after="0" w:line="480" w:lineRule="auto"/>
        <w:ind w:left="1440" w:firstLine="720"/>
        <w:jc w:val="both"/>
        <w:rPr>
          <w:rFonts w:ascii="Times New Roman" w:hAnsi="Times New Roman"/>
          <w:sz w:val="24"/>
          <w:szCs w:val="24"/>
        </w:rPr>
      </w:pPr>
      <w:r w:rsidRPr="007B5BF5">
        <w:rPr>
          <w:rFonts w:ascii="Times New Roman" w:hAnsi="Times New Roman"/>
          <w:sz w:val="24"/>
          <w:szCs w:val="24"/>
        </w:rPr>
        <w:t>POTS primer terjadi tanpa adanya penyakit yang menyebabkannya. Hal ini yang membuat penyebab POTS primer sering dikatakan idiopatik.  Namun terdapat beberapa patofisiologi yang dapat menjelaskan terjadinya POTS  jenis ini. Salah satu mekanisme yang paling sering adalah adanya neuropati perifer. Neuropati perifer meningkatkan bendungan vena inferior, sehingga saat perubahan posisi subjek dapat mengalami gejala  IO. Selain itu, adanya hiperadrenergik saraf simpatik juga dapat menjelaskan mekanisme terjadinya POTS (Agarwal et al, 2007</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2"/>
          <w:numId w:val="26"/>
        </w:numPr>
        <w:spacing w:after="0" w:line="480" w:lineRule="auto"/>
        <w:ind w:left="1440"/>
        <w:jc w:val="both"/>
        <w:rPr>
          <w:rFonts w:ascii="Times New Roman" w:hAnsi="Times New Roman"/>
          <w:sz w:val="24"/>
          <w:szCs w:val="24"/>
        </w:rPr>
      </w:pPr>
      <w:r w:rsidRPr="007B5BF5">
        <w:rPr>
          <w:rFonts w:ascii="Times New Roman" w:hAnsi="Times New Roman"/>
          <w:sz w:val="24"/>
          <w:szCs w:val="24"/>
        </w:rPr>
        <w:lastRenderedPageBreak/>
        <w:t>POTS Sekunder</w:t>
      </w:r>
    </w:p>
    <w:p w:rsidR="007B5BF5" w:rsidRPr="007B5BF5" w:rsidRDefault="007B5BF5" w:rsidP="000D3C0A">
      <w:pPr>
        <w:pStyle w:val="ListParagraph"/>
        <w:spacing w:after="0" w:line="480" w:lineRule="auto"/>
        <w:ind w:left="1440" w:firstLine="720"/>
        <w:jc w:val="both"/>
        <w:rPr>
          <w:rFonts w:ascii="Times New Roman" w:hAnsi="Times New Roman"/>
          <w:b/>
          <w:color w:val="FF0000"/>
          <w:sz w:val="24"/>
          <w:szCs w:val="24"/>
        </w:rPr>
      </w:pPr>
      <w:r w:rsidRPr="007B5BF5">
        <w:rPr>
          <w:rFonts w:ascii="Times New Roman" w:hAnsi="Times New Roman"/>
          <w:sz w:val="24"/>
          <w:szCs w:val="24"/>
        </w:rPr>
        <w:t>POTS sekunder diakibat oleh adanya penyakit yang meny</w:t>
      </w:r>
      <w:r w:rsidR="00D92ABD">
        <w:rPr>
          <w:rFonts w:ascii="Times New Roman" w:hAnsi="Times New Roman"/>
          <w:sz w:val="24"/>
          <w:szCs w:val="24"/>
        </w:rPr>
        <w:t>ebabkannya, di</w:t>
      </w:r>
      <w:r w:rsidR="00D92ABD">
        <w:rPr>
          <w:rFonts w:ascii="Times New Roman" w:hAnsi="Times New Roman"/>
          <w:sz w:val="24"/>
          <w:szCs w:val="24"/>
          <w:lang w:val="en-US"/>
        </w:rPr>
        <w:t xml:space="preserve"> </w:t>
      </w:r>
      <w:r w:rsidR="00D92ABD">
        <w:rPr>
          <w:rFonts w:ascii="Times New Roman" w:hAnsi="Times New Roman"/>
          <w:sz w:val="24"/>
          <w:szCs w:val="24"/>
        </w:rPr>
        <w:t xml:space="preserve">antaranya adalah </w:t>
      </w:r>
      <w:r w:rsidR="00D92ABD">
        <w:rPr>
          <w:rFonts w:ascii="Times New Roman" w:hAnsi="Times New Roman"/>
          <w:sz w:val="24"/>
          <w:szCs w:val="24"/>
          <w:lang w:val="en-US"/>
        </w:rPr>
        <w:t>D</w:t>
      </w:r>
      <w:r w:rsidR="00D92ABD">
        <w:rPr>
          <w:rFonts w:ascii="Times New Roman" w:hAnsi="Times New Roman"/>
          <w:sz w:val="24"/>
          <w:szCs w:val="24"/>
        </w:rPr>
        <w:t xml:space="preserve">iabetes </w:t>
      </w:r>
      <w:r w:rsidR="00D92ABD">
        <w:rPr>
          <w:rFonts w:ascii="Times New Roman" w:hAnsi="Times New Roman"/>
          <w:sz w:val="24"/>
          <w:szCs w:val="24"/>
          <w:lang w:val="en-US"/>
        </w:rPr>
        <w:t>M</w:t>
      </w:r>
      <w:r w:rsidRPr="007B5BF5">
        <w:rPr>
          <w:rFonts w:ascii="Times New Roman" w:hAnsi="Times New Roman"/>
          <w:sz w:val="24"/>
          <w:szCs w:val="24"/>
        </w:rPr>
        <w:t xml:space="preserve">ellitus </w:t>
      </w:r>
      <w:r w:rsidR="00D92ABD">
        <w:rPr>
          <w:rFonts w:ascii="Times New Roman" w:hAnsi="Times New Roman"/>
          <w:sz w:val="24"/>
          <w:szCs w:val="24"/>
        </w:rPr>
        <w:t>(</w:t>
      </w:r>
      <w:r w:rsidRPr="007B5BF5">
        <w:rPr>
          <w:rFonts w:ascii="Times New Roman" w:hAnsi="Times New Roman"/>
          <w:sz w:val="24"/>
          <w:szCs w:val="24"/>
        </w:rPr>
        <w:t>DM</w:t>
      </w:r>
      <w:r w:rsidR="00D92ABD">
        <w:rPr>
          <w:rFonts w:ascii="Times New Roman" w:hAnsi="Times New Roman"/>
          <w:sz w:val="24"/>
          <w:szCs w:val="24"/>
        </w:rPr>
        <w:t>)</w:t>
      </w:r>
      <w:r w:rsidRPr="007B5BF5">
        <w:rPr>
          <w:rFonts w:ascii="Times New Roman" w:hAnsi="Times New Roman"/>
          <w:sz w:val="24"/>
          <w:szCs w:val="24"/>
        </w:rPr>
        <w:t xml:space="preserve">, amyloidosis, Sindrom Sjogren, sindrom paraneoplastik dan sindrom hipermobilitas </w:t>
      </w:r>
      <w:r w:rsidR="00D92ABD">
        <w:rPr>
          <w:rFonts w:ascii="Times New Roman" w:hAnsi="Times New Roman"/>
          <w:sz w:val="24"/>
          <w:szCs w:val="24"/>
        </w:rPr>
        <w:t>(</w:t>
      </w:r>
      <w:r w:rsidRPr="007B5BF5">
        <w:rPr>
          <w:rFonts w:ascii="Times New Roman" w:hAnsi="Times New Roman"/>
          <w:sz w:val="24"/>
          <w:szCs w:val="24"/>
        </w:rPr>
        <w:t>Agarwal et al, 2007</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Patofisiologi</w:t>
      </w:r>
    </w:p>
    <w:p w:rsidR="00D57EA5" w:rsidRDefault="007B5BF5" w:rsidP="000D3C0A">
      <w:pPr>
        <w:pStyle w:val="ListParagraph"/>
        <w:spacing w:after="0" w:line="480" w:lineRule="auto"/>
        <w:ind w:left="1080" w:firstLine="720"/>
        <w:jc w:val="both"/>
        <w:rPr>
          <w:rFonts w:ascii="Times New Roman" w:hAnsi="Times New Roman"/>
          <w:sz w:val="24"/>
          <w:szCs w:val="24"/>
          <w:lang w:val="en-US"/>
        </w:rPr>
      </w:pPr>
      <w:r w:rsidRPr="007B5BF5">
        <w:rPr>
          <w:rFonts w:ascii="Times New Roman" w:hAnsi="Times New Roman"/>
          <w:sz w:val="24"/>
          <w:szCs w:val="24"/>
        </w:rPr>
        <w:t>Saat terlentang, lebih dari 30% volume darah berada di bagian thorak. Pada fisiologi ortostatik kardiovaskuler, sekitar 300-800 ml darah akan terkumpul pada ekstremitas bawah akibat pengaruh mikrogravitasi. Sebagian besar proses ini terjadi pada 10 detik pertama setelah perubahan posisi. Hal ini menyebabkan berkurangnya volume darah yang kembali ke jantung dan berujung pada menurunnya volume sekuncup dan curah jantung</w:t>
      </w:r>
      <w:r w:rsidRPr="007B5BF5">
        <w:rPr>
          <w:rFonts w:ascii="Times New Roman" w:hAnsi="Times New Roman"/>
          <w:i/>
          <w:sz w:val="24"/>
          <w:szCs w:val="24"/>
        </w:rPr>
        <w:t xml:space="preserve"> </w:t>
      </w:r>
      <w:r w:rsidR="00D92ABD">
        <w:rPr>
          <w:rFonts w:ascii="Times New Roman" w:hAnsi="Times New Roman"/>
          <w:sz w:val="24"/>
          <w:szCs w:val="24"/>
        </w:rPr>
        <w:t>(</w:t>
      </w:r>
      <w:r w:rsidRPr="007B5BF5">
        <w:rPr>
          <w:rFonts w:ascii="Times New Roman" w:hAnsi="Times New Roman"/>
          <w:sz w:val="24"/>
          <w:szCs w:val="24"/>
        </w:rPr>
        <w:t>Crnosija et al, 2012</w:t>
      </w:r>
      <w:r w:rsidR="00D92ABD">
        <w:rPr>
          <w:rFonts w:ascii="Times New Roman" w:hAnsi="Times New Roman"/>
          <w:sz w:val="24"/>
          <w:szCs w:val="24"/>
        </w:rPr>
        <w:t>)</w:t>
      </w:r>
      <w:r w:rsidRPr="007B5BF5">
        <w:rPr>
          <w:rFonts w:ascii="Times New Roman" w:hAnsi="Times New Roman"/>
          <w:sz w:val="24"/>
          <w:szCs w:val="24"/>
        </w:rPr>
        <w:t>.</w:t>
      </w:r>
    </w:p>
    <w:p w:rsidR="00D57EA5" w:rsidRDefault="007B5BF5" w:rsidP="000D3C0A">
      <w:pPr>
        <w:pStyle w:val="ListParagraph"/>
        <w:spacing w:after="0" w:line="480" w:lineRule="auto"/>
        <w:ind w:left="1080" w:firstLine="720"/>
        <w:jc w:val="both"/>
        <w:rPr>
          <w:rFonts w:ascii="Times New Roman" w:hAnsi="Times New Roman"/>
          <w:sz w:val="24"/>
          <w:szCs w:val="24"/>
          <w:lang w:val="en-US"/>
        </w:rPr>
      </w:pPr>
      <w:r w:rsidRPr="00D57EA5">
        <w:rPr>
          <w:rFonts w:ascii="Times New Roman" w:hAnsi="Times New Roman"/>
          <w:sz w:val="24"/>
          <w:szCs w:val="24"/>
        </w:rPr>
        <w:t xml:space="preserve">Baroreseptor arteri </w:t>
      </w:r>
      <w:r w:rsidR="00D92ABD">
        <w:rPr>
          <w:rFonts w:ascii="Times New Roman" w:hAnsi="Times New Roman"/>
          <w:sz w:val="24"/>
          <w:szCs w:val="24"/>
        </w:rPr>
        <w:t>(</w:t>
      </w:r>
      <w:r w:rsidRPr="00D57EA5">
        <w:rPr>
          <w:rFonts w:ascii="Times New Roman" w:hAnsi="Times New Roman"/>
          <w:sz w:val="24"/>
          <w:szCs w:val="24"/>
        </w:rPr>
        <w:t>pada sinus karotis dan lengkung aorta</w:t>
      </w:r>
      <w:r w:rsidR="00D92ABD">
        <w:rPr>
          <w:rFonts w:ascii="Times New Roman" w:hAnsi="Times New Roman"/>
          <w:sz w:val="24"/>
          <w:szCs w:val="24"/>
        </w:rPr>
        <w:t>)</w:t>
      </w:r>
      <w:r w:rsidRPr="00D57EA5">
        <w:rPr>
          <w:rFonts w:ascii="Times New Roman" w:hAnsi="Times New Roman"/>
          <w:sz w:val="24"/>
          <w:szCs w:val="24"/>
        </w:rPr>
        <w:t xml:space="preserve"> dapat mendeteksi penurunan tersebut sehingga memicu reflek kompensasi. Reflek kompensasi ini dilakukan oleh sistem saraf simpatik yang menyebabkan vasokonstriksi arteri perifer dan peningkatan HR. Pada subjek normal, pen</w:t>
      </w:r>
      <w:r w:rsidR="00D92ABD">
        <w:rPr>
          <w:rFonts w:ascii="Times New Roman" w:hAnsi="Times New Roman"/>
          <w:sz w:val="24"/>
          <w:szCs w:val="24"/>
        </w:rPr>
        <w:t>ingkatan HR antara 10-15 denyut</w:t>
      </w:r>
      <w:r w:rsidRPr="00D57EA5">
        <w:rPr>
          <w:rFonts w:ascii="Times New Roman" w:hAnsi="Times New Roman"/>
          <w:sz w:val="24"/>
          <w:szCs w:val="24"/>
        </w:rPr>
        <w:t>/menit. Terjadinya vasokonstriksi perifer mengembalikan volume darah yang semula mengumpul</w:t>
      </w:r>
      <w:r w:rsidRPr="00D57EA5">
        <w:rPr>
          <w:rFonts w:ascii="Times New Roman" w:hAnsi="Times New Roman"/>
          <w:i/>
          <w:sz w:val="24"/>
          <w:szCs w:val="24"/>
        </w:rPr>
        <w:t xml:space="preserve"> </w:t>
      </w:r>
      <w:r w:rsidRPr="00D57EA5">
        <w:rPr>
          <w:rFonts w:ascii="Times New Roman" w:hAnsi="Times New Roman"/>
          <w:sz w:val="24"/>
          <w:szCs w:val="24"/>
        </w:rPr>
        <w:t>di tubuh bagian bawah, kembali ke jantung dan beredar ke selu</w:t>
      </w:r>
      <w:r w:rsidR="00D57EA5">
        <w:rPr>
          <w:rFonts w:ascii="Times New Roman" w:hAnsi="Times New Roman"/>
          <w:sz w:val="24"/>
          <w:szCs w:val="24"/>
        </w:rPr>
        <w:t>ruh tubuh (Crnosija et al, 2012</w:t>
      </w:r>
      <w:r w:rsidRPr="00D57EA5">
        <w:rPr>
          <w:rFonts w:ascii="Times New Roman" w:hAnsi="Times New Roman"/>
          <w:sz w:val="24"/>
          <w:szCs w:val="24"/>
        </w:rPr>
        <w:t>).</w:t>
      </w:r>
    </w:p>
    <w:p w:rsidR="007B5BF5" w:rsidRPr="00D57EA5" w:rsidRDefault="007B5BF5" w:rsidP="000D3C0A">
      <w:pPr>
        <w:pStyle w:val="ListParagraph"/>
        <w:spacing w:after="0" w:line="480" w:lineRule="auto"/>
        <w:ind w:left="1080" w:firstLine="720"/>
        <w:jc w:val="both"/>
        <w:rPr>
          <w:rFonts w:ascii="Times New Roman" w:hAnsi="Times New Roman"/>
          <w:sz w:val="24"/>
          <w:szCs w:val="24"/>
        </w:rPr>
      </w:pPr>
      <w:r w:rsidRPr="00D57EA5">
        <w:rPr>
          <w:rFonts w:ascii="Times New Roman" w:hAnsi="Times New Roman"/>
          <w:sz w:val="24"/>
          <w:szCs w:val="24"/>
        </w:rPr>
        <w:t xml:space="preserve">Terjadinya </w:t>
      </w:r>
      <w:r w:rsidRPr="00D57EA5">
        <w:rPr>
          <w:rFonts w:ascii="Times New Roman" w:hAnsi="Times New Roman"/>
          <w:i/>
          <w:sz w:val="24"/>
          <w:szCs w:val="24"/>
        </w:rPr>
        <w:t xml:space="preserve"> </w:t>
      </w:r>
      <w:r w:rsidRPr="00D57EA5">
        <w:rPr>
          <w:rFonts w:ascii="Times New Roman" w:hAnsi="Times New Roman"/>
          <w:sz w:val="24"/>
          <w:szCs w:val="24"/>
        </w:rPr>
        <w:t xml:space="preserve">bendungan vena yang lebih lama dan berlebihan di ekstremitas bawah menjadi faktor yang paling sering menjadi </w:t>
      </w:r>
      <w:r w:rsidRPr="00D57EA5">
        <w:rPr>
          <w:rFonts w:ascii="Times New Roman" w:hAnsi="Times New Roman"/>
          <w:sz w:val="24"/>
          <w:szCs w:val="24"/>
        </w:rPr>
        <w:lastRenderedPageBreak/>
        <w:t xml:space="preserve">penyebab POTS. Hal ini dapat disebabkan oleh adanya gangguan inervasi vena dan/atau menurunnya respon vena terhadap stimulasi sistem saraf simpatik </w:t>
      </w:r>
      <w:r w:rsidR="00D92ABD">
        <w:rPr>
          <w:rFonts w:ascii="Times New Roman" w:hAnsi="Times New Roman"/>
          <w:sz w:val="24"/>
          <w:szCs w:val="24"/>
        </w:rPr>
        <w:t>(</w:t>
      </w:r>
      <w:r w:rsidRPr="00D57EA5">
        <w:rPr>
          <w:rFonts w:ascii="Times New Roman" w:hAnsi="Times New Roman"/>
          <w:sz w:val="24"/>
          <w:szCs w:val="24"/>
        </w:rPr>
        <w:t>Crnosija et al, 2012</w:t>
      </w:r>
      <w:r w:rsidR="00D92ABD">
        <w:rPr>
          <w:rFonts w:ascii="Times New Roman" w:hAnsi="Times New Roman"/>
          <w:sz w:val="24"/>
          <w:szCs w:val="24"/>
        </w:rPr>
        <w:t>)</w:t>
      </w:r>
      <w:r w:rsidRPr="00D57EA5">
        <w:rPr>
          <w:rFonts w:ascii="Times New Roman" w:hAnsi="Times New Roman"/>
          <w:sz w:val="24"/>
          <w:szCs w:val="24"/>
        </w:rPr>
        <w:t>. Beberapa mekanisme terjadinya POTS dijelaskan di bawah ini, yaitu :</w:t>
      </w:r>
    </w:p>
    <w:p w:rsidR="007B5BF5" w:rsidRPr="007B5BF5" w:rsidRDefault="007B5BF5" w:rsidP="000D3C0A">
      <w:pPr>
        <w:pStyle w:val="ListParagraph"/>
        <w:numPr>
          <w:ilvl w:val="0"/>
          <w:numId w:val="33"/>
        </w:numPr>
        <w:spacing w:after="0" w:line="480" w:lineRule="auto"/>
        <w:jc w:val="both"/>
        <w:rPr>
          <w:rFonts w:ascii="Times New Roman" w:hAnsi="Times New Roman"/>
          <w:sz w:val="24"/>
          <w:szCs w:val="24"/>
        </w:rPr>
      </w:pPr>
      <w:r w:rsidRPr="007B5BF5">
        <w:rPr>
          <w:rFonts w:ascii="Times New Roman" w:hAnsi="Times New Roman"/>
          <w:sz w:val="24"/>
          <w:szCs w:val="24"/>
        </w:rPr>
        <w:t>Neuropatik</w:t>
      </w:r>
    </w:p>
    <w:p w:rsidR="00D57EA5" w:rsidRDefault="007B5BF5" w:rsidP="000D3C0A">
      <w:pPr>
        <w:pStyle w:val="ListParagraph"/>
        <w:spacing w:after="0" w:line="480" w:lineRule="auto"/>
        <w:ind w:left="1440" w:firstLine="720"/>
        <w:jc w:val="both"/>
        <w:rPr>
          <w:rFonts w:ascii="Times New Roman" w:hAnsi="Times New Roman"/>
          <w:sz w:val="24"/>
          <w:szCs w:val="24"/>
          <w:lang w:val="en-US"/>
        </w:rPr>
      </w:pPr>
      <w:r w:rsidRPr="007B5BF5">
        <w:rPr>
          <w:rFonts w:ascii="Times New Roman" w:hAnsi="Times New Roman"/>
          <w:sz w:val="24"/>
          <w:szCs w:val="24"/>
        </w:rPr>
        <w:t xml:space="preserve">Pada fisiologi kardiovaskuler, </w:t>
      </w:r>
      <w:r w:rsidR="00D92ABD">
        <w:rPr>
          <w:rFonts w:ascii="Times New Roman" w:hAnsi="Times New Roman"/>
          <w:sz w:val="24"/>
          <w:szCs w:val="24"/>
        </w:rPr>
        <w:t>stres</w:t>
      </w:r>
      <w:r w:rsidRPr="007B5BF5">
        <w:rPr>
          <w:rFonts w:ascii="Times New Roman" w:hAnsi="Times New Roman"/>
          <w:sz w:val="24"/>
          <w:szCs w:val="24"/>
        </w:rPr>
        <w:t xml:space="preserve"> ortostatik dapat menyebabkan vasokonstriksi perifer  terutama pada pembuluh darah vena. Hal ini dikarenakan adanya pengaruh reflek simpatik pada pembuluh darah vena sehingga tidak terjadi bendungan vena</w:t>
      </w:r>
      <w:r w:rsidRPr="007B5BF5">
        <w:rPr>
          <w:rFonts w:ascii="Times New Roman" w:hAnsi="Times New Roman"/>
          <w:i/>
          <w:sz w:val="24"/>
          <w:szCs w:val="24"/>
        </w:rPr>
        <w:t xml:space="preserve"> </w:t>
      </w:r>
      <w:r w:rsidRPr="007B5BF5">
        <w:rPr>
          <w:rFonts w:ascii="Times New Roman" w:hAnsi="Times New Roman"/>
          <w:sz w:val="24"/>
          <w:szCs w:val="24"/>
        </w:rPr>
        <w:t>yang berkelanjutan. Sedangkan pada penderita POTS, neuropati pad</w:t>
      </w:r>
      <w:r w:rsidR="00D92ABD">
        <w:rPr>
          <w:rFonts w:ascii="Times New Roman" w:hAnsi="Times New Roman"/>
          <w:sz w:val="24"/>
          <w:szCs w:val="24"/>
        </w:rPr>
        <w:t>a tubuh bagian bawah menjadikan</w:t>
      </w:r>
      <w:r w:rsidR="00D92ABD">
        <w:rPr>
          <w:rFonts w:ascii="Times New Roman" w:hAnsi="Times New Roman"/>
          <w:sz w:val="24"/>
          <w:szCs w:val="24"/>
          <w:lang w:val="en-US"/>
        </w:rPr>
        <w:t xml:space="preserve"> </w:t>
      </w:r>
      <w:r w:rsidRPr="007B5BF5">
        <w:rPr>
          <w:rFonts w:ascii="Times New Roman" w:hAnsi="Times New Roman"/>
          <w:sz w:val="24"/>
          <w:szCs w:val="24"/>
        </w:rPr>
        <w:t>NE tidak banyak dikeluarkan oleh sel-sel saraf sehingga reflek simpatik tersebut tidak terjadi. Jacob et al menjelaskan bahwa adanya keluaran NE dalam jumlah rendah pada saraf simpatik di ekstremitas bawah dapat menjelaskan patogenesis terj</w:t>
      </w:r>
      <w:r w:rsidR="00D57EA5">
        <w:rPr>
          <w:rFonts w:ascii="Times New Roman" w:hAnsi="Times New Roman"/>
          <w:sz w:val="24"/>
          <w:szCs w:val="24"/>
        </w:rPr>
        <w:t xml:space="preserve">adinya POTS </w:t>
      </w:r>
      <w:r w:rsidR="00D92ABD">
        <w:rPr>
          <w:rFonts w:ascii="Times New Roman" w:hAnsi="Times New Roman"/>
          <w:sz w:val="24"/>
          <w:szCs w:val="24"/>
        </w:rPr>
        <w:t>(</w:t>
      </w:r>
      <w:r w:rsidR="00D57EA5">
        <w:rPr>
          <w:rFonts w:ascii="Times New Roman" w:hAnsi="Times New Roman"/>
          <w:sz w:val="24"/>
          <w:szCs w:val="24"/>
        </w:rPr>
        <w:t>Jacob et al, 2000</w:t>
      </w:r>
      <w:r w:rsidRPr="007B5BF5">
        <w:rPr>
          <w:rFonts w:ascii="Times New Roman" w:hAnsi="Times New Roman"/>
          <w:sz w:val="24"/>
          <w:szCs w:val="24"/>
        </w:rPr>
        <w:t>).</w:t>
      </w:r>
    </w:p>
    <w:p w:rsidR="007B5BF5" w:rsidRDefault="007B5BF5" w:rsidP="000D3C0A">
      <w:pPr>
        <w:pStyle w:val="ListParagraph"/>
        <w:spacing w:after="0" w:line="480" w:lineRule="auto"/>
        <w:ind w:left="1440" w:firstLine="720"/>
        <w:jc w:val="both"/>
        <w:rPr>
          <w:rFonts w:ascii="Times New Roman" w:hAnsi="Times New Roman"/>
          <w:sz w:val="24"/>
          <w:szCs w:val="24"/>
          <w:lang w:val="en-US"/>
        </w:rPr>
      </w:pPr>
      <w:r w:rsidRPr="00D57EA5">
        <w:rPr>
          <w:rFonts w:ascii="Times New Roman" w:hAnsi="Times New Roman"/>
          <w:sz w:val="24"/>
          <w:szCs w:val="24"/>
        </w:rPr>
        <w:t xml:space="preserve">Neuropati ini tidak terjadi pada sistem saraf simpatik jantung, sehingga saat perubahan posisi, HR tetap akan meningkat. Namun dengan bendungan vena yang berkelanjutan, mekanisme kompensasi tidak terjadi dan HR tetap meningkat. Adanya neuropati perifer ini merupakan penyebab tersering terjadinya POTS </w:t>
      </w:r>
      <w:r w:rsidR="00D92ABD">
        <w:rPr>
          <w:rFonts w:ascii="Times New Roman" w:hAnsi="Times New Roman"/>
          <w:sz w:val="24"/>
          <w:szCs w:val="24"/>
        </w:rPr>
        <w:t>(</w:t>
      </w:r>
      <w:r w:rsidRPr="00D57EA5">
        <w:rPr>
          <w:rFonts w:ascii="Times New Roman" w:hAnsi="Times New Roman"/>
          <w:sz w:val="24"/>
          <w:szCs w:val="24"/>
        </w:rPr>
        <w:t>Crnosija et al, 2012).</w:t>
      </w:r>
    </w:p>
    <w:p w:rsidR="00D4607A" w:rsidRDefault="00D4607A" w:rsidP="000D3C0A">
      <w:pPr>
        <w:pStyle w:val="ListParagraph"/>
        <w:spacing w:after="0" w:line="480" w:lineRule="auto"/>
        <w:ind w:left="1440" w:firstLine="720"/>
        <w:jc w:val="both"/>
        <w:rPr>
          <w:rFonts w:ascii="Times New Roman" w:hAnsi="Times New Roman"/>
          <w:sz w:val="24"/>
          <w:szCs w:val="24"/>
          <w:lang w:val="en-US"/>
        </w:rPr>
      </w:pPr>
    </w:p>
    <w:p w:rsidR="00D4607A" w:rsidRPr="00D4607A" w:rsidRDefault="00D4607A" w:rsidP="000D3C0A">
      <w:pPr>
        <w:pStyle w:val="ListParagraph"/>
        <w:spacing w:after="0" w:line="480" w:lineRule="auto"/>
        <w:ind w:left="1440" w:firstLine="720"/>
        <w:jc w:val="both"/>
        <w:rPr>
          <w:rFonts w:ascii="Times New Roman" w:hAnsi="Times New Roman"/>
          <w:sz w:val="24"/>
          <w:szCs w:val="24"/>
          <w:lang w:val="en-US"/>
        </w:rPr>
      </w:pPr>
    </w:p>
    <w:p w:rsidR="007B5BF5" w:rsidRPr="007B5BF5" w:rsidRDefault="007B5BF5" w:rsidP="000D3C0A">
      <w:pPr>
        <w:pStyle w:val="ListParagraph"/>
        <w:numPr>
          <w:ilvl w:val="0"/>
          <w:numId w:val="33"/>
        </w:numPr>
        <w:spacing w:after="0" w:line="480" w:lineRule="auto"/>
        <w:jc w:val="both"/>
        <w:rPr>
          <w:rFonts w:ascii="Times New Roman" w:hAnsi="Times New Roman"/>
          <w:sz w:val="24"/>
          <w:szCs w:val="24"/>
        </w:rPr>
      </w:pPr>
      <w:r w:rsidRPr="007B5BF5">
        <w:rPr>
          <w:rFonts w:ascii="Times New Roman" w:hAnsi="Times New Roman"/>
          <w:sz w:val="24"/>
          <w:szCs w:val="24"/>
        </w:rPr>
        <w:lastRenderedPageBreak/>
        <w:t>Hiperadrenergik</w:t>
      </w:r>
    </w:p>
    <w:p w:rsidR="007B5BF5" w:rsidRPr="007B5BF5" w:rsidRDefault="007B5BF5" w:rsidP="000D3C0A">
      <w:pPr>
        <w:pStyle w:val="ListParagraph"/>
        <w:spacing w:after="0" w:line="480" w:lineRule="auto"/>
        <w:ind w:left="1440" w:firstLine="720"/>
        <w:jc w:val="both"/>
        <w:rPr>
          <w:rFonts w:ascii="Times New Roman" w:hAnsi="Times New Roman"/>
          <w:sz w:val="24"/>
          <w:szCs w:val="24"/>
        </w:rPr>
      </w:pPr>
      <w:r w:rsidRPr="007B5BF5">
        <w:rPr>
          <w:rFonts w:ascii="Times New Roman" w:hAnsi="Times New Roman"/>
          <w:sz w:val="24"/>
          <w:szCs w:val="24"/>
        </w:rPr>
        <w:t xml:space="preserve">Mekanisme ini lebih sedikit terjadi dibanding dengan jenis yang neuropatik yaitu hanya 10% dari semua penderita POTS. Gejala yang dialami seperti takikardi, tremor dan kecemasan sebagai hasil dari hiperaktivitas sistem saraf simpatik. POTS jenis ini sering diikuti dengan hipertensi ortostatik. Adanya keluaran NE sistemik berlebihan menjadi proses penting yang mendasari terjadi POTS pada bentuk ini. Hal ini kemungkinan disebabkan oleh abnormalitas control pusat sistem saraf simpatik.  POTS hiperadrenergik juga merupakan respon sekunder pada beberapa pasien POTS neuropatik dan hipovolemik </w:t>
      </w:r>
      <w:r w:rsidR="00D92ABD">
        <w:rPr>
          <w:rFonts w:ascii="Times New Roman" w:hAnsi="Times New Roman"/>
          <w:sz w:val="24"/>
          <w:szCs w:val="24"/>
        </w:rPr>
        <w:t>(</w:t>
      </w:r>
      <w:r w:rsidRPr="007B5BF5">
        <w:rPr>
          <w:rFonts w:ascii="Times New Roman" w:hAnsi="Times New Roman"/>
          <w:sz w:val="24"/>
          <w:szCs w:val="24"/>
        </w:rPr>
        <w:t>Carew et al, 2009</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0"/>
          <w:numId w:val="33"/>
        </w:numPr>
        <w:spacing w:after="0" w:line="480" w:lineRule="auto"/>
        <w:jc w:val="both"/>
        <w:rPr>
          <w:rFonts w:ascii="Times New Roman" w:hAnsi="Times New Roman"/>
          <w:sz w:val="24"/>
          <w:szCs w:val="24"/>
        </w:rPr>
      </w:pPr>
      <w:r w:rsidRPr="007B5BF5">
        <w:rPr>
          <w:rFonts w:ascii="Times New Roman" w:hAnsi="Times New Roman"/>
          <w:sz w:val="24"/>
          <w:szCs w:val="24"/>
        </w:rPr>
        <w:t>Genetik</w:t>
      </w:r>
    </w:p>
    <w:p w:rsidR="007B5BF5" w:rsidRPr="007B5BF5" w:rsidRDefault="007B5BF5" w:rsidP="000D3C0A">
      <w:pPr>
        <w:pStyle w:val="ListParagraph"/>
        <w:tabs>
          <w:tab w:val="left" w:pos="1440"/>
        </w:tabs>
        <w:spacing w:after="0" w:line="480" w:lineRule="auto"/>
        <w:ind w:left="1440" w:firstLine="720"/>
        <w:jc w:val="both"/>
        <w:rPr>
          <w:rFonts w:ascii="Times New Roman" w:hAnsi="Times New Roman"/>
          <w:sz w:val="24"/>
          <w:szCs w:val="24"/>
        </w:rPr>
      </w:pPr>
      <w:r w:rsidRPr="007B5BF5">
        <w:rPr>
          <w:rFonts w:ascii="Times New Roman" w:hAnsi="Times New Roman"/>
          <w:sz w:val="24"/>
          <w:szCs w:val="24"/>
        </w:rPr>
        <w:t>Hampir sama dengan beberapa proses di</w:t>
      </w:r>
      <w:r w:rsidR="00475E95">
        <w:rPr>
          <w:rFonts w:ascii="Times New Roman" w:hAnsi="Times New Roman"/>
          <w:sz w:val="24"/>
          <w:szCs w:val="24"/>
          <w:lang w:val="en-US"/>
        </w:rPr>
        <w:t xml:space="preserve"> </w:t>
      </w:r>
      <w:r w:rsidRPr="007B5BF5">
        <w:rPr>
          <w:rFonts w:ascii="Times New Roman" w:hAnsi="Times New Roman"/>
          <w:sz w:val="24"/>
          <w:szCs w:val="24"/>
        </w:rPr>
        <w:t xml:space="preserve">atas terkait dengan peningkatan aktivitas saraf simpatik. Namun peningkatan ini disebabkan oleh mutasi gen yang mengekspresikan NET atau </w:t>
      </w:r>
      <w:r w:rsidRPr="007B5BF5">
        <w:rPr>
          <w:rFonts w:ascii="Times New Roman" w:hAnsi="Times New Roman"/>
          <w:i/>
          <w:sz w:val="24"/>
          <w:szCs w:val="24"/>
        </w:rPr>
        <w:t>Noepinephrine Transporter</w:t>
      </w:r>
      <w:r w:rsidRPr="007B5BF5">
        <w:rPr>
          <w:rFonts w:ascii="Times New Roman" w:hAnsi="Times New Roman"/>
          <w:sz w:val="24"/>
          <w:szCs w:val="24"/>
        </w:rPr>
        <w:t xml:space="preserve"> </w:t>
      </w:r>
      <w:r w:rsidR="00D92ABD">
        <w:rPr>
          <w:rFonts w:ascii="Times New Roman" w:hAnsi="Times New Roman"/>
          <w:sz w:val="24"/>
          <w:szCs w:val="24"/>
        </w:rPr>
        <w:t>(</w:t>
      </w:r>
      <w:r w:rsidRPr="007B5BF5">
        <w:rPr>
          <w:rFonts w:ascii="Times New Roman" w:hAnsi="Times New Roman"/>
          <w:sz w:val="24"/>
          <w:szCs w:val="24"/>
        </w:rPr>
        <w:t>Shannon, J.R., et al. 2000</w:t>
      </w:r>
      <w:r w:rsidR="00D92ABD">
        <w:rPr>
          <w:rFonts w:ascii="Times New Roman" w:hAnsi="Times New Roman"/>
          <w:sz w:val="24"/>
          <w:szCs w:val="24"/>
        </w:rPr>
        <w:t>)</w:t>
      </w:r>
      <w:r w:rsidRPr="007B5BF5">
        <w:rPr>
          <w:rFonts w:ascii="Times New Roman" w:hAnsi="Times New Roman"/>
          <w:sz w:val="24"/>
          <w:szCs w:val="24"/>
        </w:rPr>
        <w:t xml:space="preserve">. NET adalah protein transporter pada celah sinaps yang bertanggungjawab dalam pembersihan hampir 70% NE pada sinaps sistem saraf simpatik  </w:t>
      </w:r>
      <w:r w:rsidR="00D92ABD">
        <w:rPr>
          <w:rFonts w:ascii="Times New Roman" w:hAnsi="Times New Roman"/>
          <w:sz w:val="24"/>
          <w:szCs w:val="24"/>
        </w:rPr>
        <w:t>(</w:t>
      </w:r>
      <w:r w:rsidRPr="007B5BF5">
        <w:rPr>
          <w:rFonts w:ascii="Times New Roman" w:hAnsi="Times New Roman"/>
          <w:sz w:val="24"/>
          <w:szCs w:val="24"/>
        </w:rPr>
        <w:t>Garland et al, 2007</w:t>
      </w:r>
      <w:r w:rsidR="00D92ABD">
        <w:rPr>
          <w:rFonts w:ascii="Times New Roman" w:hAnsi="Times New Roman"/>
          <w:sz w:val="24"/>
          <w:szCs w:val="24"/>
        </w:rPr>
        <w:t>)</w:t>
      </w:r>
      <w:r w:rsidRPr="007B5BF5">
        <w:rPr>
          <w:rFonts w:ascii="Times New Roman" w:hAnsi="Times New Roman"/>
          <w:sz w:val="24"/>
          <w:szCs w:val="24"/>
        </w:rPr>
        <w:t xml:space="preserve">. Jantung merupakan organ yang sangat sensitif terhadap kadar NE di sinaps karena sel saraf simpatik pada jantung menangkap hampir 80% NE yang berada pada celah sinaps  </w:t>
      </w:r>
      <w:r w:rsidR="00D92ABD">
        <w:rPr>
          <w:rFonts w:ascii="Times New Roman" w:hAnsi="Times New Roman"/>
          <w:sz w:val="24"/>
          <w:szCs w:val="24"/>
        </w:rPr>
        <w:t>(</w:t>
      </w:r>
      <w:r w:rsidRPr="007B5BF5">
        <w:rPr>
          <w:rFonts w:ascii="Times New Roman" w:hAnsi="Times New Roman"/>
          <w:sz w:val="24"/>
          <w:szCs w:val="24"/>
        </w:rPr>
        <w:t>Bayles et al, 2012</w:t>
      </w:r>
      <w:r w:rsidR="00D92ABD">
        <w:rPr>
          <w:rFonts w:ascii="Times New Roman" w:hAnsi="Times New Roman"/>
          <w:sz w:val="24"/>
          <w:szCs w:val="24"/>
        </w:rPr>
        <w:t>)</w:t>
      </w:r>
      <w:r w:rsidRPr="007B5BF5">
        <w:rPr>
          <w:rFonts w:ascii="Times New Roman" w:hAnsi="Times New Roman"/>
          <w:sz w:val="24"/>
          <w:szCs w:val="24"/>
        </w:rPr>
        <w:t xml:space="preserve">. Reflek </w:t>
      </w:r>
      <w:r w:rsidRPr="007B5BF5">
        <w:rPr>
          <w:rFonts w:ascii="Times New Roman" w:hAnsi="Times New Roman"/>
          <w:sz w:val="24"/>
          <w:szCs w:val="24"/>
        </w:rPr>
        <w:lastRenderedPageBreak/>
        <w:t xml:space="preserve">simpatik yang berlebihan dapat menyebabkan takikardi pada penderita POTS </w:t>
      </w:r>
      <w:r w:rsidR="00D92ABD">
        <w:rPr>
          <w:rFonts w:ascii="Times New Roman" w:hAnsi="Times New Roman"/>
          <w:sz w:val="24"/>
          <w:szCs w:val="24"/>
        </w:rPr>
        <w:t>(</w:t>
      </w:r>
      <w:r w:rsidRPr="007B5BF5">
        <w:rPr>
          <w:rFonts w:ascii="Times New Roman" w:hAnsi="Times New Roman"/>
          <w:sz w:val="24"/>
          <w:szCs w:val="24"/>
        </w:rPr>
        <w:t>Crnosija et al, 2012</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0"/>
          <w:numId w:val="33"/>
        </w:numPr>
        <w:spacing w:after="0" w:line="480" w:lineRule="auto"/>
        <w:jc w:val="both"/>
        <w:rPr>
          <w:rFonts w:ascii="Times New Roman" w:hAnsi="Times New Roman"/>
          <w:sz w:val="24"/>
          <w:szCs w:val="24"/>
        </w:rPr>
      </w:pPr>
      <w:r w:rsidRPr="007B5BF5">
        <w:rPr>
          <w:rFonts w:ascii="Times New Roman" w:hAnsi="Times New Roman"/>
          <w:sz w:val="24"/>
          <w:szCs w:val="24"/>
        </w:rPr>
        <w:t>Kegagalan Regulasi Volume Darah</w:t>
      </w:r>
    </w:p>
    <w:p w:rsidR="00D57EA5" w:rsidRDefault="007B5BF5" w:rsidP="000D3C0A">
      <w:pPr>
        <w:pStyle w:val="ListParagraph"/>
        <w:spacing w:after="0" w:line="480" w:lineRule="auto"/>
        <w:ind w:left="1440" w:firstLine="720"/>
        <w:jc w:val="both"/>
        <w:rPr>
          <w:rFonts w:ascii="Times New Roman" w:hAnsi="Times New Roman"/>
          <w:sz w:val="24"/>
          <w:szCs w:val="24"/>
          <w:lang w:val="en-US"/>
        </w:rPr>
      </w:pPr>
      <w:r w:rsidRPr="007B5BF5">
        <w:rPr>
          <w:rFonts w:ascii="Times New Roman" w:hAnsi="Times New Roman"/>
          <w:sz w:val="24"/>
          <w:szCs w:val="24"/>
        </w:rPr>
        <w:t xml:space="preserve">Banyak dari pasien dengan POTS ternyata mengalami hipovolemi. Sistem Renin-Angiotensin-Aldosteron mempunyai peranan penting dalam pengaturan volume plasma dalam tubuh. Hipovolemi akan memicu aktivitas renin sampai menjadi angiotensin II. Angiotensin II dapat meningkatkan volume darah, HR dan tekanan darah sehingga volume darah pasien dapat kembali normal. Jika volume plasma sudah kembali normal, efek angiotensin II akan dikurangi dengan degradasinya oleh </w:t>
      </w:r>
      <w:r w:rsidR="00475E95" w:rsidRPr="007B5BF5">
        <w:rPr>
          <w:rFonts w:ascii="Times New Roman" w:hAnsi="Times New Roman"/>
          <w:i/>
          <w:sz w:val="24"/>
          <w:szCs w:val="24"/>
        </w:rPr>
        <w:t xml:space="preserve">Angiotensin Converting Enzime </w:t>
      </w:r>
      <w:r w:rsidR="00475E95" w:rsidRPr="00475E95">
        <w:rPr>
          <w:rFonts w:ascii="Times New Roman" w:hAnsi="Times New Roman"/>
          <w:sz w:val="24"/>
          <w:szCs w:val="24"/>
        </w:rPr>
        <w:t>2</w:t>
      </w:r>
      <w:r w:rsidR="00475E95">
        <w:rPr>
          <w:rFonts w:ascii="Times New Roman" w:hAnsi="Times New Roman"/>
          <w:sz w:val="24"/>
          <w:szCs w:val="24"/>
          <w:lang w:val="en-US"/>
        </w:rPr>
        <w:t xml:space="preserve"> (</w:t>
      </w:r>
      <w:r w:rsidRPr="00475E95">
        <w:rPr>
          <w:rFonts w:ascii="Times New Roman" w:hAnsi="Times New Roman"/>
          <w:sz w:val="24"/>
          <w:szCs w:val="24"/>
        </w:rPr>
        <w:t>ACE</w:t>
      </w:r>
      <w:r w:rsidRPr="007B5BF5">
        <w:rPr>
          <w:rFonts w:ascii="Times New Roman" w:hAnsi="Times New Roman"/>
          <w:sz w:val="24"/>
          <w:szCs w:val="24"/>
        </w:rPr>
        <w:t>-2</w:t>
      </w:r>
      <w:r w:rsidR="00475E95">
        <w:rPr>
          <w:rFonts w:ascii="Times New Roman" w:hAnsi="Times New Roman"/>
          <w:sz w:val="24"/>
          <w:szCs w:val="24"/>
          <w:lang w:val="en-US"/>
        </w:rPr>
        <w:t>)</w:t>
      </w:r>
      <w:r w:rsidRPr="007B5BF5">
        <w:rPr>
          <w:rFonts w:ascii="Times New Roman" w:hAnsi="Times New Roman"/>
          <w:sz w:val="24"/>
          <w:szCs w:val="24"/>
        </w:rPr>
        <w:t xml:space="preserve"> menjadi Angiotensin (1-7) yang bersifat vasodilator </w:t>
      </w:r>
      <w:r w:rsidR="00D92ABD">
        <w:rPr>
          <w:rFonts w:ascii="Times New Roman" w:hAnsi="Times New Roman"/>
          <w:sz w:val="24"/>
          <w:szCs w:val="24"/>
        </w:rPr>
        <w:t>(</w:t>
      </w:r>
      <w:r w:rsidRPr="007B5BF5">
        <w:rPr>
          <w:rFonts w:ascii="Times New Roman" w:hAnsi="Times New Roman"/>
          <w:sz w:val="24"/>
          <w:szCs w:val="24"/>
        </w:rPr>
        <w:t>Mustafa et al, 2011</w:t>
      </w:r>
      <w:r w:rsidR="00D92ABD">
        <w:rPr>
          <w:rFonts w:ascii="Times New Roman" w:hAnsi="Times New Roman"/>
          <w:sz w:val="24"/>
          <w:szCs w:val="24"/>
        </w:rPr>
        <w:t>)</w:t>
      </w:r>
      <w:r w:rsidRPr="007B5BF5">
        <w:rPr>
          <w:rFonts w:ascii="Times New Roman" w:hAnsi="Times New Roman"/>
          <w:sz w:val="24"/>
          <w:szCs w:val="24"/>
        </w:rPr>
        <w:t>.</w:t>
      </w:r>
    </w:p>
    <w:p w:rsidR="007B5BF5" w:rsidRPr="00D57EA5" w:rsidRDefault="007B5BF5" w:rsidP="000D3C0A">
      <w:pPr>
        <w:pStyle w:val="ListParagraph"/>
        <w:spacing w:after="0" w:line="480" w:lineRule="auto"/>
        <w:ind w:left="1440" w:firstLine="720"/>
        <w:jc w:val="both"/>
        <w:rPr>
          <w:rFonts w:ascii="Times New Roman" w:hAnsi="Times New Roman"/>
          <w:sz w:val="24"/>
          <w:szCs w:val="24"/>
        </w:rPr>
      </w:pPr>
      <w:r w:rsidRPr="00D57EA5">
        <w:rPr>
          <w:rFonts w:ascii="Times New Roman" w:hAnsi="Times New Roman"/>
          <w:sz w:val="24"/>
          <w:szCs w:val="24"/>
        </w:rPr>
        <w:t xml:space="preserve">Pasien dengan POTS dan hipovolemi memiliki aktivitas renin dan aldosteron yang rendah, sehingga tidak dapat mengatasi hipovolemi dengan baik. Selain itu, rendahnya kadar angiotensin (1-7) dan tingginya kadar angiotensin II plasma  menjadi sebuah temuan penting yang dapat menjelaskan patofisiologi POTS. Adanya defek pada ACE-2 menghambat degradasi angiotensin II menjadi angiotensin (1-7) </w:t>
      </w:r>
      <w:r w:rsidR="00D92ABD">
        <w:rPr>
          <w:rFonts w:ascii="Times New Roman" w:hAnsi="Times New Roman"/>
          <w:sz w:val="24"/>
          <w:szCs w:val="24"/>
        </w:rPr>
        <w:t>(</w:t>
      </w:r>
      <w:r w:rsidRPr="00D57EA5">
        <w:rPr>
          <w:rFonts w:ascii="Times New Roman" w:hAnsi="Times New Roman"/>
          <w:sz w:val="24"/>
          <w:szCs w:val="24"/>
        </w:rPr>
        <w:t>Mustafa et al, 2011</w:t>
      </w:r>
      <w:r w:rsidR="00D92ABD">
        <w:rPr>
          <w:rFonts w:ascii="Times New Roman" w:hAnsi="Times New Roman"/>
          <w:sz w:val="24"/>
          <w:szCs w:val="24"/>
        </w:rPr>
        <w:t>)</w:t>
      </w:r>
      <w:r w:rsidRPr="00D57EA5">
        <w:rPr>
          <w:rFonts w:ascii="Times New Roman" w:hAnsi="Times New Roman"/>
          <w:sz w:val="24"/>
          <w:szCs w:val="24"/>
        </w:rPr>
        <w:t>.</w:t>
      </w:r>
    </w:p>
    <w:p w:rsidR="007B5BF5" w:rsidRPr="007B5BF5" w:rsidRDefault="007B5BF5" w:rsidP="000D3C0A">
      <w:pPr>
        <w:pStyle w:val="ListParagraph"/>
        <w:numPr>
          <w:ilvl w:val="0"/>
          <w:numId w:val="33"/>
        </w:numPr>
        <w:spacing w:after="0" w:line="480" w:lineRule="auto"/>
        <w:jc w:val="both"/>
        <w:rPr>
          <w:rFonts w:ascii="Times New Roman" w:hAnsi="Times New Roman"/>
          <w:sz w:val="24"/>
          <w:szCs w:val="24"/>
        </w:rPr>
      </w:pPr>
      <w:r w:rsidRPr="007B5BF5">
        <w:rPr>
          <w:rFonts w:ascii="Times New Roman" w:hAnsi="Times New Roman"/>
          <w:sz w:val="24"/>
          <w:szCs w:val="24"/>
        </w:rPr>
        <w:t xml:space="preserve">Sindrom </w:t>
      </w:r>
      <w:r w:rsidRPr="007B5BF5">
        <w:rPr>
          <w:rFonts w:ascii="Times New Roman" w:hAnsi="Times New Roman"/>
          <w:i/>
          <w:sz w:val="24"/>
          <w:szCs w:val="24"/>
        </w:rPr>
        <w:t>Grinch</w:t>
      </w:r>
    </w:p>
    <w:p w:rsidR="007B5BF5" w:rsidRPr="007B5BF5" w:rsidRDefault="007B5BF5" w:rsidP="000D3C0A">
      <w:pPr>
        <w:pStyle w:val="ListParagraph"/>
        <w:spacing w:after="0" w:line="480" w:lineRule="auto"/>
        <w:ind w:left="1440" w:firstLine="720"/>
        <w:jc w:val="both"/>
        <w:rPr>
          <w:rFonts w:ascii="Times New Roman" w:hAnsi="Times New Roman"/>
          <w:sz w:val="24"/>
          <w:szCs w:val="24"/>
        </w:rPr>
      </w:pPr>
      <w:r w:rsidRPr="007B5BF5">
        <w:rPr>
          <w:rFonts w:ascii="Times New Roman" w:hAnsi="Times New Roman"/>
          <w:sz w:val="24"/>
          <w:szCs w:val="24"/>
        </w:rPr>
        <w:t xml:space="preserve">Sindrom ini dikenal sebagai massa jantung yang rendah sehingga menyebabkan rendahnya volume sekuncup dan curah </w:t>
      </w:r>
      <w:r w:rsidRPr="007B5BF5">
        <w:rPr>
          <w:rFonts w:ascii="Times New Roman" w:hAnsi="Times New Roman"/>
          <w:sz w:val="24"/>
          <w:szCs w:val="24"/>
        </w:rPr>
        <w:lastRenderedPageBreak/>
        <w:t xml:space="preserve">jantung. POTS menjadi salah satu mekanisme kompensasi terhadap sedikitnya volume sekuncup </w:t>
      </w:r>
      <w:r w:rsidRPr="007B5BF5">
        <w:rPr>
          <w:rFonts w:ascii="Times New Roman" w:hAnsi="Times New Roman"/>
          <w:i/>
          <w:sz w:val="24"/>
          <w:szCs w:val="24"/>
        </w:rPr>
        <w:t xml:space="preserve"> </w:t>
      </w:r>
      <w:r w:rsidRPr="007B5BF5">
        <w:rPr>
          <w:rFonts w:ascii="Times New Roman" w:hAnsi="Times New Roman"/>
          <w:sz w:val="24"/>
          <w:szCs w:val="24"/>
        </w:rPr>
        <w:t xml:space="preserve">karena atropi jantung dan penurunan volume darah pada pasien dengan Sindrom </w:t>
      </w:r>
      <w:r w:rsidRPr="007B5BF5">
        <w:rPr>
          <w:rFonts w:ascii="Times New Roman" w:hAnsi="Times New Roman"/>
          <w:i/>
          <w:sz w:val="24"/>
          <w:szCs w:val="24"/>
        </w:rPr>
        <w:t>Grinch</w:t>
      </w:r>
      <w:r w:rsidRPr="007B5BF5">
        <w:rPr>
          <w:rFonts w:ascii="Times New Roman" w:hAnsi="Times New Roman"/>
          <w:sz w:val="24"/>
          <w:szCs w:val="24"/>
        </w:rPr>
        <w:t xml:space="preserve"> </w:t>
      </w:r>
      <w:r w:rsidR="00D92ABD">
        <w:rPr>
          <w:rFonts w:ascii="Times New Roman" w:hAnsi="Times New Roman"/>
          <w:sz w:val="24"/>
          <w:szCs w:val="24"/>
        </w:rPr>
        <w:t>(</w:t>
      </w:r>
      <w:r w:rsidRPr="007B5BF5">
        <w:rPr>
          <w:rFonts w:ascii="Times New Roman" w:hAnsi="Times New Roman"/>
          <w:sz w:val="24"/>
          <w:szCs w:val="24"/>
        </w:rPr>
        <w:t>Fu Qi et al, 2010).</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Beberapa penjelasan di</w:t>
      </w:r>
      <w:r w:rsidR="00475E95">
        <w:rPr>
          <w:rFonts w:ascii="Times New Roman" w:hAnsi="Times New Roman"/>
          <w:sz w:val="24"/>
          <w:szCs w:val="24"/>
          <w:lang w:val="en-US"/>
        </w:rPr>
        <w:t xml:space="preserve"> </w:t>
      </w:r>
      <w:r w:rsidRPr="007B5BF5">
        <w:rPr>
          <w:rFonts w:ascii="Times New Roman" w:hAnsi="Times New Roman"/>
          <w:sz w:val="24"/>
          <w:szCs w:val="24"/>
        </w:rPr>
        <w:t xml:space="preserve">atas merupakan patofisiologi POTS. Subyek dapat memiliki lebih dari satu patofisiologi yang memunculkan terjadinya POTS </w:t>
      </w:r>
      <w:r w:rsidR="00D92ABD">
        <w:rPr>
          <w:rFonts w:ascii="Times New Roman" w:hAnsi="Times New Roman"/>
          <w:sz w:val="24"/>
          <w:szCs w:val="24"/>
        </w:rPr>
        <w:t>(</w:t>
      </w:r>
      <w:r w:rsidRPr="007B5BF5">
        <w:rPr>
          <w:rFonts w:ascii="Times New Roman" w:hAnsi="Times New Roman"/>
          <w:sz w:val="24"/>
          <w:szCs w:val="24"/>
        </w:rPr>
        <w:t>Crnosija et al, 2012</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Gejala Klinis</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 xml:space="preserve">Gejala-gejala yang dialami penderita POTS dibedakan dalam 3 kriteria, yaitu (1) gejala ortostatik yang berhubungan dengan hipoperfusi serebral dan hiperaktivitas saraf simpatik serebral, (2) gejala  non-ortostatik yang berhubungan dengan disautonomia dan (3) gejala umum </w:t>
      </w:r>
      <w:r w:rsidR="00D92ABD">
        <w:rPr>
          <w:rFonts w:ascii="Times New Roman" w:hAnsi="Times New Roman"/>
          <w:sz w:val="24"/>
          <w:szCs w:val="24"/>
        </w:rPr>
        <w:t>(</w:t>
      </w:r>
      <w:r w:rsidRPr="007B5BF5">
        <w:rPr>
          <w:rFonts w:ascii="Times New Roman" w:hAnsi="Times New Roman"/>
          <w:sz w:val="24"/>
          <w:szCs w:val="24"/>
        </w:rPr>
        <w:t xml:space="preserve">Thieben et al, 2007 </w:t>
      </w:r>
      <w:r w:rsidR="00D92ABD">
        <w:rPr>
          <w:rFonts w:ascii="Times New Roman" w:hAnsi="Times New Roman"/>
          <w:sz w:val="24"/>
          <w:szCs w:val="24"/>
        </w:rPr>
        <w:t>)</w:t>
      </w:r>
      <w:r w:rsidRPr="007B5BF5">
        <w:rPr>
          <w:rFonts w:ascii="Times New Roman" w:hAnsi="Times New Roman"/>
          <w:sz w:val="24"/>
          <w:szCs w:val="24"/>
        </w:rPr>
        <w:t>. Macam-macam gejalanya dapat dilihat pada tabel berikut ini :</w:t>
      </w:r>
    </w:p>
    <w:p w:rsidR="007B5BF5" w:rsidRPr="007B5BF5" w:rsidRDefault="007B5BF5" w:rsidP="000D3C0A">
      <w:pPr>
        <w:pStyle w:val="ListParagraph"/>
        <w:spacing w:after="0" w:line="480" w:lineRule="auto"/>
        <w:ind w:firstLine="360"/>
        <w:jc w:val="both"/>
        <w:rPr>
          <w:rFonts w:ascii="Times New Roman" w:hAnsi="Times New Roman"/>
          <w:sz w:val="24"/>
          <w:szCs w:val="24"/>
        </w:rPr>
      </w:pPr>
      <w:r w:rsidRPr="00475E95">
        <w:rPr>
          <w:rFonts w:ascii="Times New Roman" w:hAnsi="Times New Roman"/>
          <w:b/>
          <w:sz w:val="24"/>
          <w:szCs w:val="24"/>
        </w:rPr>
        <w:t>Tabel 2.1</w:t>
      </w:r>
      <w:r w:rsidRPr="007B5BF5">
        <w:rPr>
          <w:rFonts w:ascii="Times New Roman" w:hAnsi="Times New Roman"/>
          <w:sz w:val="24"/>
          <w:szCs w:val="24"/>
        </w:rPr>
        <w:t xml:space="preserve"> Gejala POTS</w:t>
      </w:r>
    </w:p>
    <w:tbl>
      <w:tblPr>
        <w:tblW w:w="7020" w:type="dxa"/>
        <w:tblInd w:w="1188" w:type="dxa"/>
        <w:tblBorders>
          <w:top w:val="single" w:sz="4" w:space="0" w:color="auto"/>
        </w:tblBorders>
        <w:tblLayout w:type="fixed"/>
        <w:tblLook w:val="04A0"/>
      </w:tblPr>
      <w:tblGrid>
        <w:gridCol w:w="2520"/>
        <w:gridCol w:w="4500"/>
      </w:tblGrid>
      <w:tr w:rsidR="007B5BF5" w:rsidRPr="007B5BF5" w:rsidTr="00F871FF">
        <w:tc>
          <w:tcPr>
            <w:tcW w:w="2520" w:type="dxa"/>
            <w:tcBorders>
              <w:bottom w:val="single" w:sz="4" w:space="0" w:color="auto"/>
            </w:tcBorders>
          </w:tcPr>
          <w:p w:rsidR="007B5BF5" w:rsidRPr="007B5BF5" w:rsidRDefault="007B5BF5" w:rsidP="000D3C0A">
            <w:pPr>
              <w:pStyle w:val="ListParagraph"/>
              <w:spacing w:after="0" w:line="480" w:lineRule="auto"/>
              <w:ind w:left="0"/>
              <w:jc w:val="both"/>
              <w:rPr>
                <w:rFonts w:ascii="Times New Roman" w:hAnsi="Times New Roman"/>
                <w:sz w:val="24"/>
                <w:szCs w:val="24"/>
              </w:rPr>
            </w:pPr>
            <w:r w:rsidRPr="007B5BF5">
              <w:rPr>
                <w:rFonts w:ascii="Times New Roman" w:hAnsi="Times New Roman"/>
                <w:sz w:val="24"/>
                <w:szCs w:val="24"/>
              </w:rPr>
              <w:t xml:space="preserve">Kriteria </w:t>
            </w:r>
          </w:p>
        </w:tc>
        <w:tc>
          <w:tcPr>
            <w:tcW w:w="4500" w:type="dxa"/>
            <w:tcBorders>
              <w:bottom w:val="single" w:sz="4" w:space="0" w:color="auto"/>
            </w:tcBorders>
          </w:tcPr>
          <w:p w:rsidR="007B5BF5" w:rsidRPr="007B5BF5" w:rsidRDefault="007B5BF5" w:rsidP="000D3C0A">
            <w:pPr>
              <w:pStyle w:val="ListParagraph"/>
              <w:spacing w:after="0" w:line="480" w:lineRule="auto"/>
              <w:ind w:left="0"/>
              <w:jc w:val="both"/>
              <w:rPr>
                <w:rFonts w:ascii="Times New Roman" w:hAnsi="Times New Roman"/>
                <w:sz w:val="24"/>
                <w:szCs w:val="24"/>
              </w:rPr>
            </w:pPr>
            <w:r w:rsidRPr="007B5BF5">
              <w:rPr>
                <w:rFonts w:ascii="Times New Roman" w:hAnsi="Times New Roman"/>
                <w:sz w:val="24"/>
                <w:szCs w:val="24"/>
              </w:rPr>
              <w:t xml:space="preserve">Gejala </w:t>
            </w:r>
          </w:p>
        </w:tc>
      </w:tr>
      <w:tr w:rsidR="007B5BF5" w:rsidRPr="007B5BF5" w:rsidTr="00F871FF">
        <w:tc>
          <w:tcPr>
            <w:tcW w:w="2520" w:type="dxa"/>
            <w:tcBorders>
              <w:top w:val="single" w:sz="4" w:space="0" w:color="auto"/>
              <w:bottom w:val="single" w:sz="4" w:space="0" w:color="auto"/>
            </w:tcBorders>
          </w:tcPr>
          <w:p w:rsidR="007B5BF5" w:rsidRPr="007B5BF5" w:rsidRDefault="007B5BF5" w:rsidP="000D3C0A">
            <w:pPr>
              <w:pStyle w:val="ListParagraph"/>
              <w:numPr>
                <w:ilvl w:val="0"/>
                <w:numId w:val="19"/>
              </w:numPr>
              <w:spacing w:after="0" w:line="480" w:lineRule="auto"/>
              <w:ind w:left="432"/>
              <w:jc w:val="both"/>
              <w:rPr>
                <w:rFonts w:ascii="Times New Roman" w:hAnsi="Times New Roman"/>
                <w:sz w:val="24"/>
                <w:szCs w:val="24"/>
              </w:rPr>
            </w:pPr>
            <w:r w:rsidRPr="007B5BF5">
              <w:rPr>
                <w:rFonts w:ascii="Times New Roman" w:hAnsi="Times New Roman"/>
                <w:sz w:val="24"/>
                <w:szCs w:val="24"/>
              </w:rPr>
              <w:t>Gejala ortostatik</w:t>
            </w:r>
          </w:p>
          <w:p w:rsidR="007B5BF5" w:rsidRPr="007B5BF5" w:rsidRDefault="007B5BF5" w:rsidP="000D3C0A">
            <w:pPr>
              <w:pStyle w:val="ListParagraph"/>
              <w:spacing w:after="0" w:line="480" w:lineRule="auto"/>
              <w:ind w:left="0"/>
              <w:jc w:val="both"/>
              <w:rPr>
                <w:rFonts w:ascii="Times New Roman" w:hAnsi="Times New Roman"/>
                <w:sz w:val="24"/>
                <w:szCs w:val="24"/>
              </w:rPr>
            </w:pPr>
          </w:p>
        </w:tc>
        <w:tc>
          <w:tcPr>
            <w:tcW w:w="4500" w:type="dxa"/>
            <w:tcBorders>
              <w:top w:val="single" w:sz="4" w:space="0" w:color="auto"/>
              <w:bottom w:val="single" w:sz="4" w:space="0" w:color="auto"/>
            </w:tcBorders>
          </w:tcPr>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Pandangan Kabur (77,6 %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Presinkop </w:t>
            </w:r>
            <w:r w:rsidR="00D92ABD">
              <w:rPr>
                <w:rFonts w:ascii="Times New Roman" w:hAnsi="Times New Roman"/>
                <w:sz w:val="24"/>
                <w:szCs w:val="24"/>
              </w:rPr>
              <w:t>(</w:t>
            </w:r>
            <w:r w:rsidRPr="007B5BF5">
              <w:rPr>
                <w:rFonts w:ascii="Times New Roman" w:hAnsi="Times New Roman"/>
                <w:sz w:val="24"/>
                <w:szCs w:val="24"/>
              </w:rPr>
              <w:t>60,5 %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Kelemahan </w:t>
            </w:r>
            <w:r w:rsidR="00D92ABD">
              <w:rPr>
                <w:rFonts w:ascii="Times New Roman" w:hAnsi="Times New Roman"/>
                <w:sz w:val="24"/>
                <w:szCs w:val="24"/>
              </w:rPr>
              <w:t>(</w:t>
            </w:r>
            <w:r w:rsidRPr="007B5BF5">
              <w:rPr>
                <w:rFonts w:ascii="Times New Roman" w:hAnsi="Times New Roman"/>
                <w:sz w:val="24"/>
                <w:szCs w:val="24"/>
              </w:rPr>
              <w:t>50 %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Palpitasi </w:t>
            </w:r>
            <w:r w:rsidR="00D92ABD">
              <w:rPr>
                <w:rFonts w:ascii="Times New Roman" w:hAnsi="Times New Roman"/>
                <w:sz w:val="24"/>
                <w:szCs w:val="24"/>
              </w:rPr>
              <w:t>(</w:t>
            </w:r>
            <w:r w:rsidRPr="007B5BF5">
              <w:rPr>
                <w:rFonts w:ascii="Times New Roman" w:hAnsi="Times New Roman"/>
                <w:sz w:val="24"/>
                <w:szCs w:val="24"/>
              </w:rPr>
              <w:t>75 %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Gemetaran </w:t>
            </w:r>
            <w:r w:rsidR="00D92ABD">
              <w:rPr>
                <w:rFonts w:ascii="Times New Roman" w:hAnsi="Times New Roman"/>
                <w:sz w:val="24"/>
                <w:szCs w:val="24"/>
              </w:rPr>
              <w:t>(</w:t>
            </w:r>
            <w:r w:rsidRPr="007B5BF5">
              <w:rPr>
                <w:rFonts w:ascii="Times New Roman" w:hAnsi="Times New Roman"/>
                <w:sz w:val="24"/>
                <w:szCs w:val="24"/>
              </w:rPr>
              <w:t>37,5 %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Napas pendek </w:t>
            </w:r>
            <w:r w:rsidR="00D92ABD">
              <w:rPr>
                <w:rFonts w:ascii="Times New Roman" w:hAnsi="Times New Roman"/>
                <w:sz w:val="24"/>
                <w:szCs w:val="24"/>
              </w:rPr>
              <w:t>(</w:t>
            </w:r>
            <w:r w:rsidRPr="007B5BF5">
              <w:rPr>
                <w:rFonts w:ascii="Times New Roman" w:hAnsi="Times New Roman"/>
                <w:sz w:val="24"/>
                <w:szCs w:val="24"/>
              </w:rPr>
              <w:t>27,6 %</w:t>
            </w:r>
            <w:r w:rsidR="00D92ABD">
              <w:rPr>
                <w:rFonts w:ascii="Times New Roman" w:hAnsi="Times New Roman"/>
                <w:sz w:val="24"/>
                <w:szCs w:val="24"/>
              </w:rPr>
              <w:t>)</w:t>
            </w:r>
          </w:p>
          <w:p w:rsidR="007B5BF5" w:rsidRPr="007B5BF5" w:rsidRDefault="007B5BF5" w:rsidP="000D3C0A">
            <w:pPr>
              <w:pStyle w:val="ListParagraph"/>
              <w:numPr>
                <w:ilvl w:val="0"/>
                <w:numId w:val="20"/>
              </w:numPr>
              <w:spacing w:after="0" w:line="480" w:lineRule="auto"/>
              <w:ind w:left="702"/>
              <w:jc w:val="both"/>
              <w:rPr>
                <w:rFonts w:ascii="Times New Roman" w:hAnsi="Times New Roman"/>
                <w:sz w:val="24"/>
                <w:szCs w:val="24"/>
              </w:rPr>
            </w:pPr>
            <w:r w:rsidRPr="007B5BF5">
              <w:rPr>
                <w:rFonts w:ascii="Times New Roman" w:hAnsi="Times New Roman"/>
                <w:sz w:val="24"/>
                <w:szCs w:val="24"/>
              </w:rPr>
              <w:t xml:space="preserve">Nyeri dinding dada </w:t>
            </w:r>
            <w:r w:rsidR="00D92ABD">
              <w:rPr>
                <w:rFonts w:ascii="Times New Roman" w:hAnsi="Times New Roman"/>
                <w:sz w:val="24"/>
                <w:szCs w:val="24"/>
              </w:rPr>
              <w:t>(</w:t>
            </w:r>
            <w:r w:rsidRPr="007B5BF5">
              <w:rPr>
                <w:rFonts w:ascii="Times New Roman" w:hAnsi="Times New Roman"/>
                <w:sz w:val="24"/>
                <w:szCs w:val="24"/>
              </w:rPr>
              <w:t>24,3 %</w:t>
            </w:r>
            <w:r w:rsidR="00D92ABD">
              <w:rPr>
                <w:rFonts w:ascii="Times New Roman" w:hAnsi="Times New Roman"/>
                <w:sz w:val="24"/>
                <w:szCs w:val="24"/>
              </w:rPr>
              <w:t>)</w:t>
            </w:r>
          </w:p>
        </w:tc>
      </w:tr>
      <w:tr w:rsidR="007B5BF5" w:rsidRPr="007B5BF5" w:rsidTr="00F871FF">
        <w:tc>
          <w:tcPr>
            <w:tcW w:w="2520" w:type="dxa"/>
            <w:tcBorders>
              <w:top w:val="single" w:sz="4" w:space="0" w:color="auto"/>
            </w:tcBorders>
          </w:tcPr>
          <w:p w:rsidR="007B5BF5" w:rsidRPr="007B5BF5" w:rsidRDefault="007B5BF5" w:rsidP="000D3C0A">
            <w:pPr>
              <w:pStyle w:val="ListParagraph"/>
              <w:numPr>
                <w:ilvl w:val="0"/>
                <w:numId w:val="19"/>
              </w:numPr>
              <w:spacing w:after="0" w:line="480" w:lineRule="auto"/>
              <w:ind w:left="432"/>
              <w:jc w:val="both"/>
              <w:rPr>
                <w:rFonts w:ascii="Times New Roman" w:hAnsi="Times New Roman"/>
                <w:sz w:val="24"/>
                <w:szCs w:val="24"/>
              </w:rPr>
            </w:pPr>
            <w:r w:rsidRPr="007B5BF5">
              <w:rPr>
                <w:rFonts w:ascii="Times New Roman" w:hAnsi="Times New Roman"/>
                <w:sz w:val="24"/>
                <w:szCs w:val="24"/>
              </w:rPr>
              <w:lastRenderedPageBreak/>
              <w:t>Gejala non-ortostatik</w:t>
            </w:r>
          </w:p>
        </w:tc>
        <w:tc>
          <w:tcPr>
            <w:tcW w:w="4500" w:type="dxa"/>
            <w:tcBorders>
              <w:top w:val="single" w:sz="4" w:space="0" w:color="auto"/>
            </w:tcBorders>
          </w:tcPr>
          <w:p w:rsidR="007B5BF5" w:rsidRPr="007B5BF5" w:rsidRDefault="007B5BF5" w:rsidP="000D3C0A">
            <w:pPr>
              <w:pStyle w:val="ListParagraph"/>
              <w:numPr>
                <w:ilvl w:val="0"/>
                <w:numId w:val="23"/>
              </w:numPr>
              <w:spacing w:after="0" w:line="480" w:lineRule="auto"/>
              <w:ind w:left="792" w:hanging="450"/>
              <w:jc w:val="both"/>
              <w:rPr>
                <w:rFonts w:ascii="Times New Roman" w:hAnsi="Times New Roman"/>
                <w:sz w:val="24"/>
                <w:szCs w:val="24"/>
              </w:rPr>
            </w:pPr>
            <w:r w:rsidRPr="007B5BF5">
              <w:rPr>
                <w:rFonts w:ascii="Times New Roman" w:hAnsi="Times New Roman"/>
                <w:sz w:val="24"/>
                <w:szCs w:val="24"/>
              </w:rPr>
              <w:t xml:space="preserve">Kembung </w:t>
            </w:r>
            <w:r w:rsidR="00D92ABD">
              <w:rPr>
                <w:rFonts w:ascii="Times New Roman" w:hAnsi="Times New Roman"/>
                <w:sz w:val="24"/>
                <w:szCs w:val="24"/>
              </w:rPr>
              <w:t>(</w:t>
            </w:r>
            <w:r w:rsidRPr="007B5BF5">
              <w:rPr>
                <w:rFonts w:ascii="Times New Roman" w:hAnsi="Times New Roman"/>
                <w:sz w:val="24"/>
                <w:szCs w:val="24"/>
              </w:rPr>
              <w:t>23,7 %</w:t>
            </w:r>
            <w:r w:rsidR="00D92ABD">
              <w:rPr>
                <w:rFonts w:ascii="Times New Roman" w:hAnsi="Times New Roman"/>
                <w:sz w:val="24"/>
                <w:szCs w:val="24"/>
              </w:rPr>
              <w:t>)</w:t>
            </w:r>
          </w:p>
          <w:p w:rsidR="007B5BF5" w:rsidRPr="007B5BF5" w:rsidRDefault="007B5BF5" w:rsidP="000D3C0A">
            <w:pPr>
              <w:pStyle w:val="ListParagraph"/>
              <w:numPr>
                <w:ilvl w:val="0"/>
                <w:numId w:val="23"/>
              </w:numPr>
              <w:spacing w:after="0" w:line="480" w:lineRule="auto"/>
              <w:ind w:left="792" w:hanging="450"/>
              <w:jc w:val="both"/>
              <w:rPr>
                <w:rFonts w:ascii="Times New Roman" w:hAnsi="Times New Roman"/>
                <w:sz w:val="24"/>
                <w:szCs w:val="24"/>
              </w:rPr>
            </w:pPr>
            <w:r w:rsidRPr="007B5BF5">
              <w:rPr>
                <w:rFonts w:ascii="Times New Roman" w:hAnsi="Times New Roman"/>
                <w:sz w:val="24"/>
                <w:szCs w:val="24"/>
              </w:rPr>
              <w:t xml:space="preserve">Mual </w:t>
            </w:r>
            <w:r w:rsidR="00D92ABD">
              <w:rPr>
                <w:rFonts w:ascii="Times New Roman" w:hAnsi="Times New Roman"/>
                <w:sz w:val="24"/>
                <w:szCs w:val="24"/>
              </w:rPr>
              <w:t>(</w:t>
            </w:r>
            <w:r w:rsidRPr="007B5BF5">
              <w:rPr>
                <w:rFonts w:ascii="Times New Roman" w:hAnsi="Times New Roman"/>
                <w:sz w:val="24"/>
                <w:szCs w:val="24"/>
              </w:rPr>
              <w:t>38,8 %</w:t>
            </w:r>
            <w:r w:rsidR="00D92ABD">
              <w:rPr>
                <w:rFonts w:ascii="Times New Roman" w:hAnsi="Times New Roman"/>
                <w:sz w:val="24"/>
                <w:szCs w:val="24"/>
              </w:rPr>
              <w:t>)</w:t>
            </w:r>
          </w:p>
          <w:p w:rsidR="007B5BF5" w:rsidRPr="007B5BF5" w:rsidRDefault="007B5BF5" w:rsidP="000D3C0A">
            <w:pPr>
              <w:pStyle w:val="ListParagraph"/>
              <w:numPr>
                <w:ilvl w:val="0"/>
                <w:numId w:val="23"/>
              </w:numPr>
              <w:spacing w:after="0" w:line="480" w:lineRule="auto"/>
              <w:ind w:left="792" w:hanging="450"/>
              <w:jc w:val="both"/>
              <w:rPr>
                <w:rFonts w:ascii="Times New Roman" w:hAnsi="Times New Roman"/>
                <w:sz w:val="24"/>
                <w:szCs w:val="24"/>
              </w:rPr>
            </w:pPr>
            <w:r w:rsidRPr="007B5BF5">
              <w:rPr>
                <w:rFonts w:ascii="Times New Roman" w:hAnsi="Times New Roman"/>
                <w:sz w:val="24"/>
                <w:szCs w:val="24"/>
              </w:rPr>
              <w:t xml:space="preserve">Muntah </w:t>
            </w:r>
            <w:r w:rsidR="00D92ABD">
              <w:rPr>
                <w:rFonts w:ascii="Times New Roman" w:hAnsi="Times New Roman"/>
                <w:sz w:val="24"/>
                <w:szCs w:val="24"/>
              </w:rPr>
              <w:t>(</w:t>
            </w:r>
            <w:r w:rsidRPr="007B5BF5">
              <w:rPr>
                <w:rFonts w:ascii="Times New Roman" w:hAnsi="Times New Roman"/>
                <w:sz w:val="24"/>
                <w:szCs w:val="24"/>
              </w:rPr>
              <w:t>8,6 %</w:t>
            </w:r>
            <w:r w:rsidR="00D92ABD">
              <w:rPr>
                <w:rFonts w:ascii="Times New Roman" w:hAnsi="Times New Roman"/>
                <w:sz w:val="24"/>
                <w:szCs w:val="24"/>
              </w:rPr>
              <w:t>)</w:t>
            </w:r>
          </w:p>
          <w:p w:rsidR="007B5BF5" w:rsidRPr="007B5BF5" w:rsidRDefault="007B5BF5" w:rsidP="000D3C0A">
            <w:pPr>
              <w:pStyle w:val="ListParagraph"/>
              <w:numPr>
                <w:ilvl w:val="0"/>
                <w:numId w:val="23"/>
              </w:numPr>
              <w:spacing w:after="0" w:line="480" w:lineRule="auto"/>
              <w:ind w:left="792" w:hanging="450"/>
              <w:jc w:val="both"/>
              <w:rPr>
                <w:rFonts w:ascii="Times New Roman" w:hAnsi="Times New Roman"/>
                <w:sz w:val="24"/>
                <w:szCs w:val="24"/>
              </w:rPr>
            </w:pPr>
            <w:r w:rsidRPr="007B5BF5">
              <w:rPr>
                <w:rFonts w:ascii="Times New Roman" w:hAnsi="Times New Roman"/>
                <w:sz w:val="24"/>
                <w:szCs w:val="24"/>
              </w:rPr>
              <w:t xml:space="preserve">Nyeri perut </w:t>
            </w:r>
            <w:r w:rsidR="00D92ABD">
              <w:rPr>
                <w:rFonts w:ascii="Times New Roman" w:hAnsi="Times New Roman"/>
                <w:sz w:val="24"/>
                <w:szCs w:val="24"/>
              </w:rPr>
              <w:t>(</w:t>
            </w:r>
            <w:r w:rsidRPr="007B5BF5">
              <w:rPr>
                <w:rFonts w:ascii="Times New Roman" w:hAnsi="Times New Roman"/>
                <w:sz w:val="24"/>
                <w:szCs w:val="24"/>
              </w:rPr>
              <w:t>15,1%</w:t>
            </w:r>
            <w:r w:rsidR="00D92ABD">
              <w:rPr>
                <w:rFonts w:ascii="Times New Roman" w:hAnsi="Times New Roman"/>
                <w:sz w:val="24"/>
                <w:szCs w:val="24"/>
              </w:rPr>
              <w:t>)</w:t>
            </w:r>
          </w:p>
          <w:p w:rsidR="007B5BF5" w:rsidRPr="007B5BF5" w:rsidRDefault="007B5BF5" w:rsidP="000D3C0A">
            <w:pPr>
              <w:pStyle w:val="ListParagraph"/>
              <w:numPr>
                <w:ilvl w:val="0"/>
                <w:numId w:val="23"/>
              </w:numPr>
              <w:spacing w:after="0" w:line="480" w:lineRule="auto"/>
              <w:ind w:left="792" w:hanging="450"/>
              <w:jc w:val="both"/>
              <w:rPr>
                <w:rFonts w:ascii="Times New Roman" w:hAnsi="Times New Roman"/>
                <w:sz w:val="24"/>
                <w:szCs w:val="24"/>
              </w:rPr>
            </w:pPr>
            <w:r w:rsidRPr="007B5BF5">
              <w:rPr>
                <w:rFonts w:ascii="Times New Roman" w:hAnsi="Times New Roman"/>
                <w:sz w:val="24"/>
                <w:szCs w:val="24"/>
              </w:rPr>
              <w:t xml:space="preserve">Konstipasi </w:t>
            </w:r>
            <w:r w:rsidR="00D92ABD">
              <w:rPr>
                <w:rFonts w:ascii="Times New Roman" w:hAnsi="Times New Roman"/>
                <w:sz w:val="24"/>
                <w:szCs w:val="24"/>
              </w:rPr>
              <w:t>(</w:t>
            </w:r>
            <w:r w:rsidRPr="007B5BF5">
              <w:rPr>
                <w:rFonts w:ascii="Times New Roman" w:hAnsi="Times New Roman"/>
                <w:sz w:val="24"/>
                <w:szCs w:val="24"/>
              </w:rPr>
              <w:t>15,1%</w:t>
            </w:r>
            <w:r w:rsidR="00D92ABD">
              <w:rPr>
                <w:rFonts w:ascii="Times New Roman" w:hAnsi="Times New Roman"/>
                <w:sz w:val="24"/>
                <w:szCs w:val="24"/>
              </w:rPr>
              <w:t>)</w:t>
            </w:r>
          </w:p>
        </w:tc>
      </w:tr>
      <w:tr w:rsidR="007B5BF5" w:rsidRPr="007B5BF5" w:rsidTr="00F871FF">
        <w:tc>
          <w:tcPr>
            <w:tcW w:w="2520" w:type="dxa"/>
            <w:tcBorders>
              <w:top w:val="single" w:sz="4" w:space="0" w:color="auto"/>
              <w:bottom w:val="single" w:sz="4" w:space="0" w:color="auto"/>
            </w:tcBorders>
          </w:tcPr>
          <w:p w:rsidR="007B5BF5" w:rsidRPr="007B5BF5" w:rsidRDefault="007B5BF5" w:rsidP="000D3C0A">
            <w:pPr>
              <w:pStyle w:val="ListParagraph"/>
              <w:numPr>
                <w:ilvl w:val="0"/>
                <w:numId w:val="19"/>
              </w:numPr>
              <w:spacing w:after="0" w:line="480" w:lineRule="auto"/>
              <w:ind w:left="432"/>
              <w:jc w:val="both"/>
              <w:rPr>
                <w:rFonts w:ascii="Times New Roman" w:hAnsi="Times New Roman"/>
                <w:sz w:val="24"/>
                <w:szCs w:val="24"/>
              </w:rPr>
            </w:pPr>
            <w:r w:rsidRPr="007B5BF5">
              <w:rPr>
                <w:rFonts w:ascii="Times New Roman" w:hAnsi="Times New Roman"/>
                <w:sz w:val="24"/>
                <w:szCs w:val="24"/>
              </w:rPr>
              <w:t>Gejala Umum</w:t>
            </w:r>
          </w:p>
        </w:tc>
        <w:tc>
          <w:tcPr>
            <w:tcW w:w="4500" w:type="dxa"/>
            <w:tcBorders>
              <w:top w:val="single" w:sz="4" w:space="0" w:color="auto"/>
              <w:bottom w:val="single" w:sz="4" w:space="0" w:color="auto"/>
            </w:tcBorders>
          </w:tcPr>
          <w:p w:rsidR="007B5BF5" w:rsidRPr="007B5BF5" w:rsidRDefault="007B5BF5" w:rsidP="000D3C0A">
            <w:pPr>
              <w:pStyle w:val="ListParagraph"/>
              <w:numPr>
                <w:ilvl w:val="0"/>
                <w:numId w:val="21"/>
              </w:numPr>
              <w:spacing w:after="0" w:line="480" w:lineRule="auto"/>
              <w:jc w:val="both"/>
              <w:rPr>
                <w:rFonts w:ascii="Times New Roman" w:hAnsi="Times New Roman"/>
                <w:sz w:val="24"/>
                <w:szCs w:val="24"/>
              </w:rPr>
            </w:pPr>
            <w:r w:rsidRPr="007B5BF5">
              <w:rPr>
                <w:rFonts w:ascii="Times New Roman" w:hAnsi="Times New Roman"/>
                <w:sz w:val="24"/>
                <w:szCs w:val="24"/>
              </w:rPr>
              <w:t xml:space="preserve">Kelelahan </w:t>
            </w:r>
            <w:r w:rsidR="00D92ABD">
              <w:rPr>
                <w:rFonts w:ascii="Times New Roman" w:hAnsi="Times New Roman"/>
                <w:sz w:val="24"/>
                <w:szCs w:val="24"/>
              </w:rPr>
              <w:t>(</w:t>
            </w:r>
            <w:r w:rsidRPr="007B5BF5">
              <w:rPr>
                <w:rFonts w:ascii="Times New Roman" w:hAnsi="Times New Roman"/>
                <w:sz w:val="24"/>
                <w:szCs w:val="24"/>
              </w:rPr>
              <w:t>48 %</w:t>
            </w:r>
            <w:r w:rsidR="00D92ABD">
              <w:rPr>
                <w:rFonts w:ascii="Times New Roman" w:hAnsi="Times New Roman"/>
                <w:sz w:val="24"/>
                <w:szCs w:val="24"/>
              </w:rPr>
              <w:t>)</w:t>
            </w:r>
          </w:p>
          <w:p w:rsidR="007B5BF5" w:rsidRPr="007B5BF5" w:rsidRDefault="007B5BF5" w:rsidP="000D3C0A">
            <w:pPr>
              <w:pStyle w:val="ListParagraph"/>
              <w:numPr>
                <w:ilvl w:val="0"/>
                <w:numId w:val="21"/>
              </w:numPr>
              <w:spacing w:after="0" w:line="480" w:lineRule="auto"/>
              <w:jc w:val="both"/>
              <w:rPr>
                <w:rFonts w:ascii="Times New Roman" w:hAnsi="Times New Roman"/>
                <w:sz w:val="24"/>
                <w:szCs w:val="24"/>
              </w:rPr>
            </w:pPr>
            <w:r w:rsidRPr="007B5BF5">
              <w:rPr>
                <w:rFonts w:ascii="Times New Roman" w:hAnsi="Times New Roman"/>
                <w:sz w:val="24"/>
                <w:szCs w:val="24"/>
              </w:rPr>
              <w:t xml:space="preserve">Gangguan tidur </w:t>
            </w:r>
            <w:r w:rsidR="00D92ABD">
              <w:rPr>
                <w:rFonts w:ascii="Times New Roman" w:hAnsi="Times New Roman"/>
                <w:sz w:val="24"/>
                <w:szCs w:val="24"/>
              </w:rPr>
              <w:t>(</w:t>
            </w:r>
            <w:r w:rsidRPr="007B5BF5">
              <w:rPr>
                <w:rFonts w:ascii="Times New Roman" w:hAnsi="Times New Roman"/>
                <w:sz w:val="24"/>
                <w:szCs w:val="24"/>
              </w:rPr>
              <w:t>31,6 %</w:t>
            </w:r>
            <w:r w:rsidR="00D92ABD">
              <w:rPr>
                <w:rFonts w:ascii="Times New Roman" w:hAnsi="Times New Roman"/>
                <w:sz w:val="24"/>
                <w:szCs w:val="24"/>
              </w:rPr>
              <w:t>)</w:t>
            </w:r>
          </w:p>
          <w:p w:rsidR="007B5BF5" w:rsidRPr="007B5BF5" w:rsidRDefault="007B5BF5" w:rsidP="000D3C0A">
            <w:pPr>
              <w:pStyle w:val="ListParagraph"/>
              <w:numPr>
                <w:ilvl w:val="0"/>
                <w:numId w:val="21"/>
              </w:numPr>
              <w:spacing w:after="0" w:line="480" w:lineRule="auto"/>
              <w:jc w:val="both"/>
              <w:rPr>
                <w:rFonts w:ascii="Times New Roman" w:hAnsi="Times New Roman"/>
                <w:sz w:val="24"/>
                <w:szCs w:val="24"/>
              </w:rPr>
            </w:pPr>
            <w:r w:rsidRPr="007B5BF5">
              <w:rPr>
                <w:rFonts w:ascii="Times New Roman" w:hAnsi="Times New Roman"/>
                <w:sz w:val="24"/>
                <w:szCs w:val="24"/>
              </w:rPr>
              <w:t xml:space="preserve">Migrain </w:t>
            </w:r>
            <w:r w:rsidR="00D92ABD">
              <w:rPr>
                <w:rFonts w:ascii="Times New Roman" w:hAnsi="Times New Roman"/>
                <w:sz w:val="24"/>
                <w:szCs w:val="24"/>
              </w:rPr>
              <w:t>(</w:t>
            </w:r>
            <w:r w:rsidRPr="007B5BF5">
              <w:rPr>
                <w:rFonts w:ascii="Times New Roman" w:hAnsi="Times New Roman"/>
                <w:sz w:val="24"/>
                <w:szCs w:val="24"/>
              </w:rPr>
              <w:t>27,6 %</w:t>
            </w:r>
            <w:r w:rsidR="00D92ABD">
              <w:rPr>
                <w:rFonts w:ascii="Times New Roman" w:hAnsi="Times New Roman"/>
                <w:sz w:val="24"/>
                <w:szCs w:val="24"/>
              </w:rPr>
              <w:t>)</w:t>
            </w:r>
          </w:p>
        </w:tc>
      </w:tr>
    </w:tbl>
    <w:p w:rsidR="007B5BF5" w:rsidRPr="007B5BF5" w:rsidRDefault="007B5BF5" w:rsidP="000D3C0A">
      <w:pPr>
        <w:pStyle w:val="ListParagraph"/>
        <w:spacing w:after="0" w:line="480" w:lineRule="auto"/>
        <w:ind w:firstLine="360"/>
        <w:jc w:val="both"/>
        <w:rPr>
          <w:rFonts w:ascii="Times New Roman" w:hAnsi="Times New Roman"/>
          <w:sz w:val="24"/>
          <w:szCs w:val="24"/>
        </w:rPr>
      </w:pPr>
      <w:r w:rsidRPr="007B5BF5">
        <w:rPr>
          <w:rFonts w:ascii="Times New Roman" w:hAnsi="Times New Roman"/>
          <w:sz w:val="24"/>
          <w:szCs w:val="24"/>
        </w:rPr>
        <w:t xml:space="preserve">Sumber : Thieben et al, 2007  </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Intensitas gejala-gejala di</w:t>
      </w:r>
      <w:r w:rsidR="00475E95">
        <w:rPr>
          <w:rFonts w:ascii="Times New Roman" w:hAnsi="Times New Roman"/>
          <w:sz w:val="24"/>
          <w:szCs w:val="24"/>
          <w:lang w:val="en-US"/>
        </w:rPr>
        <w:t xml:space="preserve"> </w:t>
      </w:r>
      <w:r w:rsidRPr="007B5BF5">
        <w:rPr>
          <w:rFonts w:ascii="Times New Roman" w:hAnsi="Times New Roman"/>
          <w:sz w:val="24"/>
          <w:szCs w:val="24"/>
        </w:rPr>
        <w:t xml:space="preserve">atas dapat bervariasi. Beberapa subjek menunjukkan gejala yang parah dan menghambat aktivitas sehari-hari seperti bekerja, sekolah dan aktivitas rekreasi, Sehingga dapat dikatakan gejala POTS memiliki morbiditas yang substansial </w:t>
      </w:r>
      <w:r w:rsidR="00D92ABD">
        <w:rPr>
          <w:rFonts w:ascii="Times New Roman" w:hAnsi="Times New Roman"/>
          <w:sz w:val="24"/>
          <w:szCs w:val="24"/>
        </w:rPr>
        <w:t>(</w:t>
      </w:r>
      <w:r w:rsidRPr="007B5BF5">
        <w:rPr>
          <w:rFonts w:ascii="Times New Roman" w:hAnsi="Times New Roman"/>
          <w:sz w:val="24"/>
          <w:szCs w:val="24"/>
        </w:rPr>
        <w:t>Fu Qi et al, 2010</w:t>
      </w:r>
      <w:r w:rsidR="00D92ABD">
        <w:rPr>
          <w:rFonts w:ascii="Times New Roman" w:hAnsi="Times New Roman"/>
          <w:sz w:val="24"/>
          <w:szCs w:val="24"/>
        </w:rPr>
        <w:t>)</w:t>
      </w:r>
      <w:r w:rsidRPr="007B5BF5">
        <w:rPr>
          <w:rFonts w:ascii="Times New Roman" w:hAnsi="Times New Roman"/>
          <w:sz w:val="24"/>
          <w:szCs w:val="24"/>
        </w:rPr>
        <w:t xml:space="preserve">. </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Prevalensi</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 xml:space="preserve">Di Indonesia belum banyak studi yang menunjukkan data mengenai prevalensi POTS. Namun, studi yang sudah dilakukan  di Amerika, POTS rata-rata dialami hampir lebih dari 170  per 100.000 penduduk </w:t>
      </w:r>
      <w:r w:rsidR="00D92ABD">
        <w:rPr>
          <w:rFonts w:ascii="Times New Roman" w:hAnsi="Times New Roman"/>
          <w:sz w:val="24"/>
          <w:szCs w:val="24"/>
        </w:rPr>
        <w:t>(</w:t>
      </w:r>
      <w:r w:rsidRPr="007B5BF5">
        <w:rPr>
          <w:rFonts w:ascii="Times New Roman" w:hAnsi="Times New Roman"/>
          <w:sz w:val="24"/>
          <w:szCs w:val="24"/>
        </w:rPr>
        <w:t>Mathias et al, 2012</w:t>
      </w:r>
      <w:r w:rsidR="00D92ABD">
        <w:rPr>
          <w:rFonts w:ascii="Times New Roman" w:hAnsi="Times New Roman"/>
          <w:sz w:val="24"/>
          <w:szCs w:val="24"/>
        </w:rPr>
        <w:t>)</w:t>
      </w:r>
      <w:r w:rsidRPr="007B5BF5">
        <w:rPr>
          <w:rFonts w:ascii="Times New Roman" w:hAnsi="Times New Roman"/>
          <w:sz w:val="24"/>
          <w:szCs w:val="24"/>
        </w:rPr>
        <w:t xml:space="preserve">, dan lebih dari 25% penderita POTS menunjukkan ketidakmampuan dalam menjalankan altivitas kerja </w:t>
      </w:r>
      <w:r w:rsidR="00D92ABD">
        <w:rPr>
          <w:rFonts w:ascii="Times New Roman" w:hAnsi="Times New Roman"/>
          <w:sz w:val="24"/>
          <w:szCs w:val="24"/>
        </w:rPr>
        <w:t>(</w:t>
      </w:r>
      <w:r w:rsidRPr="007B5BF5">
        <w:rPr>
          <w:rFonts w:ascii="Times New Roman" w:hAnsi="Times New Roman"/>
          <w:sz w:val="24"/>
          <w:szCs w:val="24"/>
        </w:rPr>
        <w:t>Goldstein et al, 2002</w:t>
      </w:r>
      <w:r w:rsidR="00D92ABD">
        <w:rPr>
          <w:rFonts w:ascii="Times New Roman" w:hAnsi="Times New Roman"/>
          <w:sz w:val="24"/>
          <w:szCs w:val="24"/>
        </w:rPr>
        <w:t>)</w:t>
      </w:r>
      <w:r w:rsidRPr="007B5BF5">
        <w:rPr>
          <w:rFonts w:ascii="Times New Roman" w:hAnsi="Times New Roman"/>
          <w:sz w:val="24"/>
          <w:szCs w:val="24"/>
        </w:rPr>
        <w:t>. POTS sebagian besar dialami oleh  wanita usia antara 20-40 tahun (Thieben et al, 2007</w:t>
      </w:r>
      <w:r w:rsidR="00D92ABD">
        <w:rPr>
          <w:rFonts w:ascii="Times New Roman" w:hAnsi="Times New Roman"/>
          <w:sz w:val="24"/>
          <w:szCs w:val="24"/>
        </w:rPr>
        <w:t>)</w:t>
      </w:r>
      <w:r w:rsidRPr="007B5BF5">
        <w:rPr>
          <w:rFonts w:ascii="Times New Roman" w:hAnsi="Times New Roman"/>
          <w:sz w:val="24"/>
          <w:szCs w:val="24"/>
        </w:rPr>
        <w:t xml:space="preserve">.  Dengan rasio perbandingan kejadiannya pada perempuan dan laki-laki adalah 5:1 (Carew et al, </w:t>
      </w:r>
      <w:r w:rsidRPr="007B5BF5">
        <w:rPr>
          <w:rFonts w:ascii="Times New Roman" w:hAnsi="Times New Roman"/>
          <w:sz w:val="24"/>
          <w:szCs w:val="24"/>
        </w:rPr>
        <w:lastRenderedPageBreak/>
        <w:t>2009</w:t>
      </w:r>
      <w:r w:rsidR="00D92ABD">
        <w:rPr>
          <w:rFonts w:ascii="Times New Roman" w:hAnsi="Times New Roman"/>
          <w:sz w:val="24"/>
          <w:szCs w:val="24"/>
        </w:rPr>
        <w:t>)</w:t>
      </w:r>
      <w:r w:rsidRPr="007B5BF5">
        <w:rPr>
          <w:rFonts w:ascii="Times New Roman" w:hAnsi="Times New Roman"/>
          <w:sz w:val="24"/>
          <w:szCs w:val="24"/>
        </w:rPr>
        <w:t xml:space="preserve">. Sejumlah sampel pasien dengan POTS diambil dari beberapa klinik di Amerika. Lebih dari 60% dari sampel tersebut merupakan mahasiswa </w:t>
      </w:r>
      <w:r w:rsidR="00D92ABD">
        <w:rPr>
          <w:rFonts w:ascii="Times New Roman" w:hAnsi="Times New Roman"/>
          <w:sz w:val="24"/>
          <w:szCs w:val="24"/>
        </w:rPr>
        <w:t>(</w:t>
      </w:r>
      <w:r w:rsidRPr="007B5BF5">
        <w:rPr>
          <w:rFonts w:ascii="Times New Roman" w:hAnsi="Times New Roman"/>
          <w:sz w:val="24"/>
          <w:szCs w:val="24"/>
        </w:rPr>
        <w:t xml:space="preserve">McDonald et al, 2014). Ross et al menambahkan adanya beberapa kelompok yang dapat memiliki risiko lebih mengalami POTS, yaitu memiliki penyakit akibat virus, infeksi bakteri, operasi atau trauma dan pubertas </w:t>
      </w:r>
      <w:r w:rsidR="00D92ABD">
        <w:rPr>
          <w:rFonts w:ascii="Times New Roman" w:hAnsi="Times New Roman"/>
          <w:sz w:val="24"/>
          <w:szCs w:val="24"/>
        </w:rPr>
        <w:t>(</w:t>
      </w:r>
      <w:r w:rsidRPr="007B5BF5">
        <w:rPr>
          <w:rFonts w:ascii="Times New Roman" w:hAnsi="Times New Roman"/>
          <w:sz w:val="24"/>
          <w:szCs w:val="24"/>
        </w:rPr>
        <w:t>TAAS, 2013</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Diagnosis</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 xml:space="preserve">Penegakan diagnosis POTS dapat dilakukan dengan </w:t>
      </w:r>
      <w:r w:rsidR="00475E95">
        <w:rPr>
          <w:rFonts w:ascii="Times New Roman" w:hAnsi="Times New Roman"/>
          <w:i/>
          <w:sz w:val="24"/>
          <w:szCs w:val="24"/>
          <w:lang w:val="en-US"/>
        </w:rPr>
        <w:t>P</w:t>
      </w:r>
      <w:r w:rsidR="00475E95">
        <w:rPr>
          <w:rFonts w:ascii="Times New Roman" w:hAnsi="Times New Roman"/>
          <w:i/>
          <w:sz w:val="24"/>
          <w:szCs w:val="24"/>
        </w:rPr>
        <w:t xml:space="preserve">assive </w:t>
      </w:r>
      <w:r w:rsidR="00475E95">
        <w:rPr>
          <w:rFonts w:ascii="Times New Roman" w:hAnsi="Times New Roman"/>
          <w:i/>
          <w:sz w:val="24"/>
          <w:szCs w:val="24"/>
          <w:lang w:val="en-US"/>
        </w:rPr>
        <w:t>H</w:t>
      </w:r>
      <w:r w:rsidR="00475E95">
        <w:rPr>
          <w:rFonts w:ascii="Times New Roman" w:hAnsi="Times New Roman"/>
          <w:i/>
          <w:sz w:val="24"/>
          <w:szCs w:val="24"/>
        </w:rPr>
        <w:t>ead-</w:t>
      </w:r>
      <w:r w:rsidR="00475E95">
        <w:rPr>
          <w:rFonts w:ascii="Times New Roman" w:hAnsi="Times New Roman"/>
          <w:i/>
          <w:sz w:val="24"/>
          <w:szCs w:val="24"/>
          <w:lang w:val="en-US"/>
        </w:rPr>
        <w:t>U</w:t>
      </w:r>
      <w:r w:rsidR="00475E95">
        <w:rPr>
          <w:rFonts w:ascii="Times New Roman" w:hAnsi="Times New Roman"/>
          <w:i/>
          <w:sz w:val="24"/>
          <w:szCs w:val="24"/>
        </w:rPr>
        <w:t xml:space="preserve">p </w:t>
      </w:r>
      <w:r w:rsidR="00475E95">
        <w:rPr>
          <w:rFonts w:ascii="Times New Roman" w:hAnsi="Times New Roman"/>
          <w:i/>
          <w:sz w:val="24"/>
          <w:szCs w:val="24"/>
          <w:lang w:val="en-US"/>
        </w:rPr>
        <w:t>T</w:t>
      </w:r>
      <w:r w:rsidR="00475E95">
        <w:rPr>
          <w:rFonts w:ascii="Times New Roman" w:hAnsi="Times New Roman"/>
          <w:i/>
          <w:sz w:val="24"/>
          <w:szCs w:val="24"/>
        </w:rPr>
        <w:t>ilt</w:t>
      </w:r>
      <w:r w:rsidR="00475E95">
        <w:rPr>
          <w:rFonts w:ascii="Times New Roman" w:hAnsi="Times New Roman"/>
          <w:i/>
          <w:sz w:val="24"/>
          <w:szCs w:val="24"/>
          <w:lang w:val="en-US"/>
        </w:rPr>
        <w:t xml:space="preserve"> T</w:t>
      </w:r>
      <w:r w:rsidRPr="007B5BF5">
        <w:rPr>
          <w:rFonts w:ascii="Times New Roman" w:hAnsi="Times New Roman"/>
          <w:i/>
          <w:sz w:val="24"/>
          <w:szCs w:val="24"/>
        </w:rPr>
        <w:t>able</w:t>
      </w:r>
      <w:r w:rsidRPr="007B5BF5">
        <w:rPr>
          <w:rFonts w:ascii="Times New Roman" w:hAnsi="Times New Roman"/>
          <w:sz w:val="24"/>
          <w:szCs w:val="24"/>
        </w:rPr>
        <w:t xml:space="preserve"> </w:t>
      </w:r>
      <w:r w:rsidR="00D92ABD">
        <w:rPr>
          <w:rFonts w:ascii="Times New Roman" w:hAnsi="Times New Roman"/>
          <w:sz w:val="24"/>
          <w:szCs w:val="24"/>
        </w:rPr>
        <w:t>(</w:t>
      </w:r>
      <w:r w:rsidRPr="007B5BF5">
        <w:rPr>
          <w:rFonts w:ascii="Times New Roman" w:hAnsi="Times New Roman"/>
          <w:sz w:val="24"/>
          <w:szCs w:val="24"/>
        </w:rPr>
        <w:t>HUTT Pasif</w:t>
      </w:r>
      <w:r w:rsidR="00D92ABD">
        <w:rPr>
          <w:rFonts w:ascii="Times New Roman" w:hAnsi="Times New Roman"/>
          <w:sz w:val="24"/>
          <w:szCs w:val="24"/>
        </w:rPr>
        <w:t>)</w:t>
      </w:r>
      <w:r w:rsidRPr="007B5BF5">
        <w:rPr>
          <w:rFonts w:ascii="Times New Roman" w:hAnsi="Times New Roman"/>
          <w:sz w:val="24"/>
          <w:szCs w:val="24"/>
        </w:rPr>
        <w:t xml:space="preserve"> atau </w:t>
      </w:r>
      <w:r w:rsidR="00475E95">
        <w:rPr>
          <w:rFonts w:ascii="Times New Roman" w:hAnsi="Times New Roman"/>
          <w:i/>
          <w:sz w:val="24"/>
          <w:szCs w:val="24"/>
          <w:lang w:val="en-US"/>
        </w:rPr>
        <w:t>A</w:t>
      </w:r>
      <w:r w:rsidR="00475E95">
        <w:rPr>
          <w:rFonts w:ascii="Times New Roman" w:hAnsi="Times New Roman"/>
          <w:i/>
          <w:sz w:val="24"/>
          <w:szCs w:val="24"/>
        </w:rPr>
        <w:t xml:space="preserve">ctive </w:t>
      </w:r>
      <w:r w:rsidR="00475E95">
        <w:rPr>
          <w:rFonts w:ascii="Times New Roman" w:hAnsi="Times New Roman"/>
          <w:i/>
          <w:sz w:val="24"/>
          <w:szCs w:val="24"/>
          <w:lang w:val="en-US"/>
        </w:rPr>
        <w:t>S</w:t>
      </w:r>
      <w:r w:rsidR="00475E95">
        <w:rPr>
          <w:rFonts w:ascii="Times New Roman" w:hAnsi="Times New Roman"/>
          <w:i/>
          <w:sz w:val="24"/>
          <w:szCs w:val="24"/>
        </w:rPr>
        <w:t xml:space="preserve">tand </w:t>
      </w:r>
      <w:r w:rsidR="00475E95">
        <w:rPr>
          <w:rFonts w:ascii="Times New Roman" w:hAnsi="Times New Roman"/>
          <w:i/>
          <w:sz w:val="24"/>
          <w:szCs w:val="24"/>
          <w:lang w:val="en-US"/>
        </w:rPr>
        <w:t>T</w:t>
      </w:r>
      <w:r w:rsidRPr="007B5BF5">
        <w:rPr>
          <w:rFonts w:ascii="Times New Roman" w:hAnsi="Times New Roman"/>
          <w:i/>
          <w:sz w:val="24"/>
          <w:szCs w:val="24"/>
        </w:rPr>
        <w:t xml:space="preserve">est </w:t>
      </w:r>
      <w:r w:rsidR="00D92ABD">
        <w:rPr>
          <w:rFonts w:ascii="Times New Roman" w:hAnsi="Times New Roman"/>
          <w:sz w:val="24"/>
          <w:szCs w:val="24"/>
        </w:rPr>
        <w:t>(</w:t>
      </w:r>
      <w:r w:rsidRPr="007B5BF5">
        <w:rPr>
          <w:rFonts w:ascii="Times New Roman" w:hAnsi="Times New Roman"/>
          <w:sz w:val="24"/>
          <w:szCs w:val="24"/>
        </w:rPr>
        <w:t>AST</w:t>
      </w:r>
      <w:r w:rsidR="00D92ABD">
        <w:rPr>
          <w:rFonts w:ascii="Times New Roman" w:hAnsi="Times New Roman"/>
          <w:sz w:val="24"/>
          <w:szCs w:val="24"/>
        </w:rPr>
        <w:t>)</w:t>
      </w:r>
      <w:r w:rsidRPr="007B5BF5">
        <w:rPr>
          <w:rFonts w:ascii="Times New Roman" w:hAnsi="Times New Roman"/>
          <w:sz w:val="24"/>
          <w:szCs w:val="24"/>
        </w:rPr>
        <w:t>. Kriteria diagnosis dapat ditegakkan bila tes di</w:t>
      </w:r>
      <w:r w:rsidR="00475E95">
        <w:rPr>
          <w:rFonts w:ascii="Times New Roman" w:hAnsi="Times New Roman"/>
          <w:sz w:val="24"/>
          <w:szCs w:val="24"/>
          <w:lang w:val="en-US"/>
        </w:rPr>
        <w:t xml:space="preserve"> </w:t>
      </w:r>
      <w:r w:rsidRPr="007B5BF5">
        <w:rPr>
          <w:rFonts w:ascii="Times New Roman" w:hAnsi="Times New Roman"/>
          <w:sz w:val="24"/>
          <w:szCs w:val="24"/>
        </w:rPr>
        <w:t xml:space="preserve">atas menunjukkan adanya : </w:t>
      </w:r>
      <w:r w:rsidR="00D92ABD">
        <w:rPr>
          <w:rFonts w:ascii="Times New Roman" w:hAnsi="Times New Roman"/>
          <w:sz w:val="24"/>
          <w:szCs w:val="24"/>
        </w:rPr>
        <w:t>(</w:t>
      </w:r>
      <w:r w:rsidRPr="007B5BF5">
        <w:rPr>
          <w:rFonts w:ascii="Times New Roman" w:hAnsi="Times New Roman"/>
          <w:sz w:val="24"/>
          <w:szCs w:val="24"/>
        </w:rPr>
        <w:t>Crnosija et al, 2012</w:t>
      </w:r>
      <w:r w:rsidR="00D92ABD">
        <w:rPr>
          <w:rFonts w:ascii="Times New Roman" w:hAnsi="Times New Roman"/>
          <w:sz w:val="24"/>
          <w:szCs w:val="24"/>
        </w:rPr>
        <w:t>)</w:t>
      </w:r>
    </w:p>
    <w:p w:rsidR="007B5BF5" w:rsidRPr="007B5BF5" w:rsidRDefault="007B5BF5" w:rsidP="000D3C0A">
      <w:pPr>
        <w:pStyle w:val="ListParagraph"/>
        <w:numPr>
          <w:ilvl w:val="0"/>
          <w:numId w:val="34"/>
        </w:numPr>
        <w:spacing w:after="0" w:line="480" w:lineRule="auto"/>
        <w:ind w:left="1440"/>
        <w:jc w:val="both"/>
        <w:rPr>
          <w:rFonts w:ascii="Times New Roman" w:hAnsi="Times New Roman"/>
          <w:sz w:val="24"/>
          <w:szCs w:val="24"/>
        </w:rPr>
      </w:pPr>
      <w:r w:rsidRPr="007B5BF5">
        <w:rPr>
          <w:rFonts w:ascii="Times New Roman" w:hAnsi="Times New Roman"/>
          <w:sz w:val="24"/>
          <w:szCs w:val="24"/>
        </w:rPr>
        <w:t>Peningkatan HR lebih dari 30 bpm atau</w:t>
      </w:r>
    </w:p>
    <w:p w:rsidR="007B5BF5" w:rsidRPr="007B5BF5" w:rsidRDefault="007B5BF5" w:rsidP="000D3C0A">
      <w:pPr>
        <w:pStyle w:val="ListParagraph"/>
        <w:numPr>
          <w:ilvl w:val="0"/>
          <w:numId w:val="34"/>
        </w:numPr>
        <w:spacing w:after="0" w:line="480" w:lineRule="auto"/>
        <w:ind w:left="1440"/>
        <w:jc w:val="both"/>
        <w:rPr>
          <w:rFonts w:ascii="Times New Roman" w:hAnsi="Times New Roman"/>
          <w:sz w:val="24"/>
          <w:szCs w:val="24"/>
        </w:rPr>
      </w:pPr>
      <w:r w:rsidRPr="007B5BF5">
        <w:rPr>
          <w:rFonts w:ascii="Times New Roman" w:hAnsi="Times New Roman"/>
          <w:sz w:val="24"/>
          <w:szCs w:val="24"/>
        </w:rPr>
        <w:t xml:space="preserve">Peningkatan  HR lebih dari 120 bpm pada 10 menit pertama </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 xml:space="preserve">Diagnosis POTS juga harus ditegakkan dengan adanya satu atau lebih gejala ortostatik serta gejala tersebut dan dirasakan lebih ringan jika dikembalikan ke posisi berbaring </w:t>
      </w:r>
      <w:r w:rsidR="00D92ABD">
        <w:rPr>
          <w:rFonts w:ascii="Times New Roman" w:hAnsi="Times New Roman"/>
          <w:sz w:val="24"/>
          <w:szCs w:val="24"/>
        </w:rPr>
        <w:t>(</w:t>
      </w:r>
      <w:r w:rsidRPr="007B5BF5">
        <w:rPr>
          <w:rFonts w:ascii="Times New Roman" w:hAnsi="Times New Roman"/>
          <w:sz w:val="24"/>
          <w:szCs w:val="24"/>
        </w:rPr>
        <w:t>Mizumaki, 2011</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1"/>
          <w:numId w:val="26"/>
        </w:numPr>
        <w:spacing w:after="0" w:line="480" w:lineRule="auto"/>
        <w:ind w:left="1080"/>
        <w:jc w:val="both"/>
        <w:rPr>
          <w:rFonts w:ascii="Times New Roman" w:hAnsi="Times New Roman"/>
          <w:sz w:val="24"/>
          <w:szCs w:val="24"/>
        </w:rPr>
      </w:pPr>
      <w:r w:rsidRPr="007B5BF5">
        <w:rPr>
          <w:rFonts w:ascii="Times New Roman" w:hAnsi="Times New Roman"/>
          <w:sz w:val="24"/>
          <w:szCs w:val="24"/>
        </w:rPr>
        <w:t>Penatalaksanaan</w:t>
      </w:r>
    </w:p>
    <w:p w:rsidR="007B5BF5" w:rsidRPr="007B5BF5" w:rsidRDefault="007B5BF5" w:rsidP="000D3C0A">
      <w:pPr>
        <w:pStyle w:val="ListParagraph"/>
        <w:spacing w:after="0" w:line="480" w:lineRule="auto"/>
        <w:ind w:left="1080" w:firstLine="720"/>
        <w:jc w:val="both"/>
        <w:rPr>
          <w:rFonts w:ascii="Times New Roman" w:hAnsi="Times New Roman"/>
          <w:sz w:val="24"/>
          <w:szCs w:val="24"/>
        </w:rPr>
      </w:pPr>
      <w:r w:rsidRPr="007B5BF5">
        <w:rPr>
          <w:rFonts w:ascii="Times New Roman" w:hAnsi="Times New Roman"/>
          <w:sz w:val="24"/>
          <w:szCs w:val="24"/>
        </w:rPr>
        <w:t>Penatalaksanaan secara farmokologis dan nonfarmakologis dapat diberikan kepada pasien dengan POTS.</w:t>
      </w:r>
    </w:p>
    <w:p w:rsidR="007B5BF5" w:rsidRPr="007B5BF5" w:rsidRDefault="007B5BF5" w:rsidP="000D3C0A">
      <w:pPr>
        <w:pStyle w:val="ListParagraph"/>
        <w:numPr>
          <w:ilvl w:val="1"/>
          <w:numId w:val="19"/>
        </w:numPr>
        <w:spacing w:after="0" w:line="480" w:lineRule="auto"/>
        <w:ind w:left="1440"/>
        <w:jc w:val="both"/>
        <w:rPr>
          <w:rFonts w:ascii="Times New Roman" w:hAnsi="Times New Roman"/>
          <w:sz w:val="24"/>
          <w:szCs w:val="24"/>
        </w:rPr>
      </w:pPr>
      <w:r w:rsidRPr="007B5BF5">
        <w:rPr>
          <w:rFonts w:ascii="Times New Roman" w:hAnsi="Times New Roman"/>
          <w:sz w:val="24"/>
          <w:szCs w:val="24"/>
        </w:rPr>
        <w:t>Farmakologis</w:t>
      </w:r>
    </w:p>
    <w:p w:rsidR="007B5BF5" w:rsidRPr="007B5BF5" w:rsidRDefault="007B5BF5" w:rsidP="000D3C0A">
      <w:pPr>
        <w:pStyle w:val="ListParagraph"/>
        <w:numPr>
          <w:ilvl w:val="6"/>
          <w:numId w:val="19"/>
        </w:numPr>
        <w:tabs>
          <w:tab w:val="left" w:pos="1440"/>
        </w:tabs>
        <w:spacing w:after="0" w:line="480" w:lineRule="auto"/>
        <w:ind w:left="1800"/>
        <w:jc w:val="both"/>
        <w:rPr>
          <w:rFonts w:ascii="Times New Roman" w:hAnsi="Times New Roman"/>
          <w:sz w:val="24"/>
          <w:szCs w:val="24"/>
        </w:rPr>
      </w:pPr>
      <w:r w:rsidRPr="007B5BF5">
        <w:rPr>
          <w:rFonts w:ascii="Times New Roman" w:hAnsi="Times New Roman"/>
          <w:sz w:val="24"/>
          <w:szCs w:val="24"/>
        </w:rPr>
        <w:t>Fludrokortison</w:t>
      </w:r>
    </w:p>
    <w:p w:rsidR="007B5BF5" w:rsidRPr="007B5BF5" w:rsidRDefault="007B5BF5" w:rsidP="000D3C0A">
      <w:pPr>
        <w:pStyle w:val="ListParagraph"/>
        <w:spacing w:after="0" w:line="480" w:lineRule="auto"/>
        <w:ind w:left="1800" w:firstLine="720"/>
        <w:jc w:val="both"/>
        <w:rPr>
          <w:rFonts w:ascii="Times New Roman" w:hAnsi="Times New Roman"/>
          <w:sz w:val="24"/>
          <w:szCs w:val="24"/>
        </w:rPr>
      </w:pPr>
      <w:r w:rsidRPr="007B5BF5">
        <w:rPr>
          <w:rFonts w:ascii="Times New Roman" w:hAnsi="Times New Roman"/>
          <w:sz w:val="24"/>
          <w:szCs w:val="24"/>
        </w:rPr>
        <w:t xml:space="preserve">Fludrokortison merupakan mineralokortikoid poten yang dapat meningkatkan retensi air dan natrium sehingga </w:t>
      </w:r>
      <w:r w:rsidRPr="007B5BF5">
        <w:rPr>
          <w:rFonts w:ascii="Times New Roman" w:hAnsi="Times New Roman"/>
          <w:sz w:val="24"/>
          <w:szCs w:val="24"/>
        </w:rPr>
        <w:lastRenderedPageBreak/>
        <w:t>mencegah terjadinya hipovolemi. Fludrokortison juga dapat meningkatkan sensitivitas reseptor alfa-adrenergik perifer sehingga saraf simpatik perifer bisa bekerja lebih baik dalam meningkatkan volume darah balik. Terapi ini dapat memperbaiki gejala pada beber</w:t>
      </w:r>
      <w:r w:rsidR="00F871FF">
        <w:rPr>
          <w:rFonts w:ascii="Times New Roman" w:hAnsi="Times New Roman"/>
          <w:sz w:val="24"/>
          <w:szCs w:val="24"/>
        </w:rPr>
        <w:t xml:space="preserve">apa pasien POTS  </w:t>
      </w:r>
      <w:r w:rsidR="00D92ABD">
        <w:rPr>
          <w:rFonts w:ascii="Times New Roman" w:hAnsi="Times New Roman"/>
          <w:sz w:val="24"/>
          <w:szCs w:val="24"/>
        </w:rPr>
        <w:t>(</w:t>
      </w:r>
      <w:r w:rsidR="00F871FF">
        <w:rPr>
          <w:rFonts w:ascii="Times New Roman" w:hAnsi="Times New Roman"/>
          <w:sz w:val="24"/>
          <w:szCs w:val="24"/>
        </w:rPr>
        <w:t>Carew et al,</w:t>
      </w:r>
      <w:r w:rsidR="00475E95">
        <w:rPr>
          <w:rFonts w:ascii="Times New Roman" w:hAnsi="Times New Roman"/>
          <w:sz w:val="24"/>
          <w:szCs w:val="24"/>
          <w:lang w:val="en-US"/>
        </w:rPr>
        <w:t xml:space="preserve"> 2009</w:t>
      </w:r>
      <w:r w:rsidRPr="007B5BF5">
        <w:rPr>
          <w:rFonts w:ascii="Times New Roman" w:hAnsi="Times New Roman"/>
          <w:sz w:val="24"/>
          <w:szCs w:val="24"/>
        </w:rPr>
        <w:t>).</w:t>
      </w:r>
    </w:p>
    <w:p w:rsidR="007B5BF5" w:rsidRPr="007B5BF5" w:rsidRDefault="007B5BF5" w:rsidP="000D3C0A">
      <w:pPr>
        <w:pStyle w:val="ListParagraph"/>
        <w:numPr>
          <w:ilvl w:val="6"/>
          <w:numId w:val="19"/>
        </w:numPr>
        <w:tabs>
          <w:tab w:val="left" w:pos="1440"/>
        </w:tabs>
        <w:spacing w:after="0" w:line="480" w:lineRule="auto"/>
        <w:ind w:left="1800"/>
        <w:jc w:val="both"/>
        <w:rPr>
          <w:rFonts w:ascii="Times New Roman" w:hAnsi="Times New Roman"/>
          <w:sz w:val="24"/>
          <w:szCs w:val="24"/>
        </w:rPr>
      </w:pPr>
      <w:r w:rsidRPr="007B5BF5">
        <w:rPr>
          <w:rFonts w:ascii="Times New Roman" w:hAnsi="Times New Roman"/>
          <w:sz w:val="24"/>
          <w:szCs w:val="24"/>
        </w:rPr>
        <w:t>Midrodine</w:t>
      </w:r>
    </w:p>
    <w:p w:rsidR="007B5BF5" w:rsidRPr="007B5BF5" w:rsidRDefault="007B5BF5" w:rsidP="000D3C0A">
      <w:pPr>
        <w:pStyle w:val="ListParagraph"/>
        <w:spacing w:after="0" w:line="480" w:lineRule="auto"/>
        <w:ind w:left="1800" w:firstLine="720"/>
        <w:jc w:val="both"/>
        <w:rPr>
          <w:rFonts w:ascii="Times New Roman" w:hAnsi="Times New Roman"/>
          <w:sz w:val="24"/>
          <w:szCs w:val="24"/>
        </w:rPr>
      </w:pPr>
      <w:r w:rsidRPr="007B5BF5">
        <w:rPr>
          <w:rFonts w:ascii="Times New Roman" w:hAnsi="Times New Roman"/>
          <w:sz w:val="24"/>
          <w:szCs w:val="24"/>
        </w:rPr>
        <w:t xml:space="preserve">Midrodine merupakan agonis adrenoreseptor alfa 1 yang dapat menyebabkan vasokonstriksi arteri dan vena perifer. Midrodine dapat menurunkan gejala IO dan menekan HR pada beberapa pasien dengan POTS </w:t>
      </w:r>
      <w:r w:rsidR="00D92ABD">
        <w:rPr>
          <w:rFonts w:ascii="Times New Roman" w:hAnsi="Times New Roman"/>
          <w:sz w:val="24"/>
          <w:szCs w:val="24"/>
        </w:rPr>
        <w:t>(</w:t>
      </w:r>
      <w:r w:rsidRPr="007B5BF5">
        <w:rPr>
          <w:rFonts w:ascii="Times New Roman" w:hAnsi="Times New Roman"/>
          <w:sz w:val="24"/>
          <w:szCs w:val="24"/>
        </w:rPr>
        <w:t>Carew et al, 2009</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6"/>
          <w:numId w:val="19"/>
        </w:numPr>
        <w:tabs>
          <w:tab w:val="left" w:pos="1440"/>
        </w:tabs>
        <w:spacing w:after="0" w:line="480" w:lineRule="auto"/>
        <w:ind w:left="1800"/>
        <w:jc w:val="both"/>
        <w:rPr>
          <w:rFonts w:ascii="Times New Roman" w:hAnsi="Times New Roman"/>
          <w:sz w:val="24"/>
          <w:szCs w:val="24"/>
        </w:rPr>
      </w:pPr>
      <w:r w:rsidRPr="007B5BF5">
        <w:rPr>
          <w:rFonts w:ascii="Times New Roman" w:hAnsi="Times New Roman"/>
          <w:sz w:val="24"/>
          <w:szCs w:val="24"/>
        </w:rPr>
        <w:t>Nonfarmakologis</w:t>
      </w:r>
    </w:p>
    <w:p w:rsidR="007B5BF5" w:rsidRPr="007B5BF5" w:rsidRDefault="007B5BF5" w:rsidP="000D3C0A">
      <w:pPr>
        <w:pStyle w:val="ListParagraph"/>
        <w:spacing w:after="0" w:line="480" w:lineRule="auto"/>
        <w:ind w:left="1800" w:firstLine="720"/>
        <w:jc w:val="both"/>
        <w:rPr>
          <w:rFonts w:ascii="Times New Roman" w:hAnsi="Times New Roman"/>
          <w:sz w:val="24"/>
          <w:szCs w:val="24"/>
        </w:rPr>
      </w:pPr>
      <w:r w:rsidRPr="007B5BF5">
        <w:rPr>
          <w:rFonts w:ascii="Times New Roman" w:hAnsi="Times New Roman"/>
          <w:sz w:val="24"/>
          <w:szCs w:val="24"/>
        </w:rPr>
        <w:t>Beberapa penatalaksanaan non farmakologis dapat dilakukan dengan modifikasi cairan dan aktivitas fisik.</w:t>
      </w:r>
    </w:p>
    <w:p w:rsidR="007B5BF5" w:rsidRPr="007B5BF5" w:rsidRDefault="007B5BF5" w:rsidP="000D3C0A">
      <w:pPr>
        <w:pStyle w:val="ListParagraph"/>
        <w:numPr>
          <w:ilvl w:val="7"/>
          <w:numId w:val="19"/>
        </w:numPr>
        <w:tabs>
          <w:tab w:val="left" w:pos="1440"/>
        </w:tabs>
        <w:spacing w:after="0" w:line="480" w:lineRule="auto"/>
        <w:ind w:left="2160"/>
        <w:jc w:val="both"/>
        <w:rPr>
          <w:rFonts w:ascii="Times New Roman" w:hAnsi="Times New Roman"/>
          <w:sz w:val="24"/>
          <w:szCs w:val="24"/>
        </w:rPr>
      </w:pPr>
      <w:r w:rsidRPr="007B5BF5">
        <w:rPr>
          <w:rFonts w:ascii="Times New Roman" w:hAnsi="Times New Roman"/>
          <w:sz w:val="24"/>
          <w:szCs w:val="24"/>
        </w:rPr>
        <w:t>Suplemen air dan garam</w:t>
      </w:r>
    </w:p>
    <w:p w:rsidR="007B5BF5" w:rsidRPr="007B5BF5" w:rsidRDefault="007B5BF5" w:rsidP="000D3C0A">
      <w:pPr>
        <w:pStyle w:val="ListParagraph"/>
        <w:tabs>
          <w:tab w:val="left" w:pos="1440"/>
        </w:tabs>
        <w:spacing w:after="0" w:line="480" w:lineRule="auto"/>
        <w:ind w:left="2160" w:firstLine="720"/>
        <w:jc w:val="both"/>
        <w:rPr>
          <w:rFonts w:ascii="Times New Roman" w:hAnsi="Times New Roman"/>
          <w:sz w:val="24"/>
          <w:szCs w:val="24"/>
        </w:rPr>
      </w:pPr>
      <w:r w:rsidRPr="007B5BF5">
        <w:rPr>
          <w:rFonts w:ascii="Times New Roman" w:hAnsi="Times New Roman"/>
          <w:sz w:val="24"/>
          <w:szCs w:val="24"/>
        </w:rPr>
        <w:t>Pemberian suplemen air dan garam pada penderita POTS dapat memperbaiki kondisi hipovolemi sehingga gejala-gejalanya dapat berkurang. Beberapa penelitian menunjukkan ada penurunan HR pada pasien POTS setelah pemberian suplemen infus saline IV atau air minum (Carew et al, 2009</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7"/>
          <w:numId w:val="19"/>
        </w:numPr>
        <w:tabs>
          <w:tab w:val="left" w:pos="1440"/>
        </w:tabs>
        <w:spacing w:after="0" w:line="480" w:lineRule="auto"/>
        <w:ind w:left="2160"/>
        <w:jc w:val="both"/>
        <w:rPr>
          <w:rFonts w:ascii="Times New Roman" w:hAnsi="Times New Roman"/>
          <w:sz w:val="24"/>
          <w:szCs w:val="24"/>
        </w:rPr>
      </w:pPr>
      <w:r w:rsidRPr="007B5BF5">
        <w:rPr>
          <w:rFonts w:ascii="Times New Roman" w:hAnsi="Times New Roman"/>
          <w:sz w:val="24"/>
          <w:szCs w:val="24"/>
        </w:rPr>
        <w:t>Latihan fisik</w:t>
      </w:r>
    </w:p>
    <w:p w:rsidR="007B5BF5" w:rsidRPr="007B5BF5" w:rsidRDefault="007B5BF5" w:rsidP="000D3C0A">
      <w:pPr>
        <w:pStyle w:val="ListParagraph"/>
        <w:tabs>
          <w:tab w:val="left" w:pos="1440"/>
        </w:tabs>
        <w:spacing w:after="0" w:line="480" w:lineRule="auto"/>
        <w:ind w:left="2160" w:firstLine="720"/>
        <w:jc w:val="both"/>
        <w:rPr>
          <w:rFonts w:ascii="Times New Roman" w:hAnsi="Times New Roman"/>
          <w:color w:val="FF0000"/>
          <w:sz w:val="24"/>
          <w:szCs w:val="24"/>
        </w:rPr>
      </w:pPr>
      <w:r w:rsidRPr="007B5BF5">
        <w:rPr>
          <w:rFonts w:ascii="Times New Roman" w:hAnsi="Times New Roman"/>
          <w:sz w:val="24"/>
          <w:szCs w:val="24"/>
        </w:rPr>
        <w:lastRenderedPageBreak/>
        <w:t xml:space="preserve">Latihan fisik berupa olahraga terutama latihan  pada ekstremitas inferior dapat meningkatkan volume darah dan kekuatan kontraksi jantung </w:t>
      </w:r>
      <w:r w:rsidR="00D92ABD">
        <w:rPr>
          <w:rFonts w:ascii="Times New Roman" w:hAnsi="Times New Roman"/>
          <w:sz w:val="24"/>
          <w:szCs w:val="24"/>
        </w:rPr>
        <w:t>(</w:t>
      </w:r>
      <w:r w:rsidRPr="007B5BF5">
        <w:rPr>
          <w:rFonts w:ascii="Times New Roman" w:hAnsi="Times New Roman"/>
          <w:sz w:val="24"/>
          <w:szCs w:val="24"/>
        </w:rPr>
        <w:t>Carew et al,2009</w:t>
      </w:r>
      <w:r w:rsidR="00D92ABD">
        <w:rPr>
          <w:rFonts w:ascii="Times New Roman" w:hAnsi="Times New Roman"/>
          <w:sz w:val="24"/>
          <w:szCs w:val="24"/>
        </w:rPr>
        <w:t>)</w:t>
      </w:r>
      <w:r w:rsidRPr="007B5BF5">
        <w:rPr>
          <w:rFonts w:ascii="Times New Roman" w:hAnsi="Times New Roman"/>
          <w:sz w:val="24"/>
          <w:szCs w:val="24"/>
        </w:rPr>
        <w:t xml:space="preserve">. Olahraga menjadi salah satu anjuran untuk pasien POTS. Olahraga secara reguler dapat memperbaiki gejala IO pada beberapa pasien POTS </w:t>
      </w:r>
      <w:r w:rsidR="00D92ABD">
        <w:rPr>
          <w:rFonts w:ascii="Times New Roman" w:hAnsi="Times New Roman"/>
          <w:sz w:val="24"/>
          <w:szCs w:val="24"/>
        </w:rPr>
        <w:t>(</w:t>
      </w:r>
      <w:r w:rsidRPr="007B5BF5">
        <w:rPr>
          <w:rFonts w:ascii="Times New Roman" w:hAnsi="Times New Roman"/>
          <w:sz w:val="24"/>
          <w:szCs w:val="24"/>
        </w:rPr>
        <w:t>Fu et al, 2010</w:t>
      </w:r>
      <w:r w:rsidR="00D92ABD">
        <w:rPr>
          <w:rFonts w:ascii="Times New Roman" w:hAnsi="Times New Roman"/>
          <w:sz w:val="24"/>
          <w:szCs w:val="24"/>
        </w:rPr>
        <w:t>)</w:t>
      </w:r>
      <w:r w:rsidRPr="007B5BF5">
        <w:rPr>
          <w:rFonts w:ascii="Times New Roman" w:hAnsi="Times New Roman"/>
          <w:sz w:val="24"/>
          <w:szCs w:val="24"/>
        </w:rPr>
        <w:t>.</w:t>
      </w:r>
    </w:p>
    <w:p w:rsidR="007B5BF5" w:rsidRPr="007B5BF5" w:rsidRDefault="007B5BF5" w:rsidP="000D3C0A">
      <w:pPr>
        <w:pStyle w:val="ListParagraph"/>
        <w:numPr>
          <w:ilvl w:val="3"/>
          <w:numId w:val="19"/>
        </w:numPr>
        <w:spacing w:after="0" w:line="480" w:lineRule="auto"/>
        <w:ind w:left="720"/>
        <w:jc w:val="both"/>
        <w:rPr>
          <w:rFonts w:ascii="Times New Roman" w:hAnsi="Times New Roman"/>
          <w:sz w:val="24"/>
          <w:szCs w:val="24"/>
        </w:rPr>
      </w:pPr>
      <w:r w:rsidRPr="007B5BF5">
        <w:rPr>
          <w:rFonts w:ascii="Times New Roman" w:hAnsi="Times New Roman"/>
          <w:sz w:val="24"/>
          <w:szCs w:val="24"/>
        </w:rPr>
        <w:t>Olahraga</w:t>
      </w:r>
    </w:p>
    <w:p w:rsidR="007B5BF5" w:rsidRPr="007B5BF5" w:rsidRDefault="007B5BF5" w:rsidP="000D3C0A">
      <w:pPr>
        <w:pStyle w:val="ListParagraph"/>
        <w:numPr>
          <w:ilvl w:val="8"/>
          <w:numId w:val="19"/>
        </w:numPr>
        <w:tabs>
          <w:tab w:val="left" w:pos="1080"/>
        </w:tabs>
        <w:spacing w:after="0" w:line="480" w:lineRule="auto"/>
        <w:ind w:left="1080"/>
        <w:jc w:val="both"/>
        <w:rPr>
          <w:rFonts w:ascii="Times New Roman" w:hAnsi="Times New Roman"/>
          <w:sz w:val="24"/>
          <w:szCs w:val="24"/>
        </w:rPr>
      </w:pPr>
      <w:r w:rsidRPr="007B5BF5">
        <w:rPr>
          <w:rFonts w:ascii="Times New Roman" w:hAnsi="Times New Roman"/>
          <w:sz w:val="24"/>
          <w:szCs w:val="24"/>
        </w:rPr>
        <w:t>Pengertian Olahraga</w:t>
      </w:r>
    </w:p>
    <w:p w:rsidR="00F871FF" w:rsidRDefault="007B5BF5" w:rsidP="000D3C0A">
      <w:pPr>
        <w:pStyle w:val="ListParagraph"/>
        <w:spacing w:after="0" w:line="480" w:lineRule="auto"/>
        <w:ind w:left="1080" w:firstLine="720"/>
        <w:jc w:val="both"/>
        <w:rPr>
          <w:rFonts w:ascii="Times New Roman" w:eastAsia="Times New Roman" w:hAnsi="Times New Roman"/>
          <w:sz w:val="24"/>
          <w:szCs w:val="24"/>
          <w:lang w:val="en-US"/>
        </w:rPr>
      </w:pPr>
      <w:r w:rsidRPr="007B5BF5">
        <w:rPr>
          <w:rFonts w:ascii="Times New Roman" w:eastAsia="Times New Roman" w:hAnsi="Times New Roman"/>
          <w:sz w:val="24"/>
          <w:szCs w:val="24"/>
        </w:rPr>
        <w:t>Olahraga merupakan bentuk aktivitas fisik yang terencana dan terstruktur yang melibatkan gerakan tubuh berulang-ulang dan ditujukan untuk meningkatkan dan mempertahankan kebugaran jasmani (Nurcahyo, 2008). Intensitas berhubungan dengan berapa kuatnya atau aktifnya melakukan olahraga.  Pada waktu melakukan olahraga, denyut nadi  sedikit demi sedikit akan naik. (Hardinge dan Shrock, 2003).</w:t>
      </w:r>
    </w:p>
    <w:p w:rsidR="007B5BF5" w:rsidRPr="00F871FF" w:rsidRDefault="007B5BF5" w:rsidP="000D3C0A">
      <w:pPr>
        <w:pStyle w:val="ListParagraph"/>
        <w:spacing w:after="0" w:line="480" w:lineRule="auto"/>
        <w:ind w:left="1080" w:firstLine="720"/>
        <w:jc w:val="both"/>
        <w:rPr>
          <w:rFonts w:ascii="Times New Roman" w:eastAsia="Times New Roman" w:hAnsi="Times New Roman"/>
          <w:sz w:val="24"/>
          <w:szCs w:val="24"/>
        </w:rPr>
      </w:pPr>
      <w:r w:rsidRPr="00F871FF">
        <w:rPr>
          <w:rFonts w:ascii="Times New Roman" w:eastAsia="Times New Roman" w:hAnsi="Times New Roman"/>
          <w:sz w:val="24"/>
          <w:szCs w:val="24"/>
        </w:rPr>
        <w:t>Mahler (2003) menyebutkan bahwa ukuran olahraga yang perlu diperhatikan adalah intensitas, lama dan frekuensi latihan.</w:t>
      </w:r>
    </w:p>
    <w:p w:rsidR="007B5BF5" w:rsidRPr="007B5BF5" w:rsidRDefault="007B5BF5" w:rsidP="00A746D5">
      <w:pPr>
        <w:pStyle w:val="ListParagraph"/>
        <w:numPr>
          <w:ilvl w:val="2"/>
          <w:numId w:val="26"/>
        </w:numPr>
        <w:spacing w:after="0" w:line="480" w:lineRule="auto"/>
        <w:ind w:left="1440"/>
        <w:jc w:val="both"/>
        <w:rPr>
          <w:rFonts w:ascii="Times New Roman" w:eastAsia="Times New Roman" w:hAnsi="Times New Roman"/>
          <w:sz w:val="24"/>
          <w:szCs w:val="24"/>
        </w:rPr>
      </w:pPr>
      <w:r w:rsidRPr="007B5BF5">
        <w:rPr>
          <w:rFonts w:ascii="Times New Roman" w:eastAsia="Times New Roman" w:hAnsi="Times New Roman"/>
          <w:sz w:val="24"/>
          <w:szCs w:val="24"/>
        </w:rPr>
        <w:t>Intensitas latihan</w:t>
      </w:r>
    </w:p>
    <w:p w:rsidR="007B5BF5" w:rsidRPr="007B5BF5" w:rsidRDefault="007B5BF5" w:rsidP="00A746D5">
      <w:pPr>
        <w:pStyle w:val="ListParagraph"/>
        <w:spacing w:after="0" w:line="480" w:lineRule="auto"/>
        <w:ind w:left="1440" w:firstLine="720"/>
        <w:jc w:val="both"/>
        <w:rPr>
          <w:rFonts w:ascii="Times New Roman" w:eastAsia="Times New Roman" w:hAnsi="Times New Roman"/>
          <w:sz w:val="24"/>
          <w:szCs w:val="24"/>
        </w:rPr>
      </w:pPr>
      <w:r w:rsidRPr="007B5BF5">
        <w:rPr>
          <w:rFonts w:ascii="Times New Roman" w:eastAsia="Times New Roman" w:hAnsi="Times New Roman"/>
          <w:sz w:val="24"/>
          <w:szCs w:val="24"/>
        </w:rPr>
        <w:t xml:space="preserve">Untuk mendapatkan kesegaran jasmani yang diharapkan, olahraga harus dilakukan dalam takaran yang cukup. Untuk mengetahui apakah intensitas latihan yang dilakukan sudah cukup, secara sederhana dapat diukur dengan menghitung denyut nadi saat </w:t>
      </w:r>
      <w:r w:rsidRPr="007B5BF5">
        <w:rPr>
          <w:rFonts w:ascii="Times New Roman" w:eastAsia="Times New Roman" w:hAnsi="Times New Roman"/>
          <w:sz w:val="24"/>
          <w:szCs w:val="24"/>
        </w:rPr>
        <w:lastRenderedPageBreak/>
        <w:t xml:space="preserve">melakukan olahraga. Denyut Nadi Maksimal </w:t>
      </w:r>
      <w:r w:rsidR="00D92ABD">
        <w:rPr>
          <w:rFonts w:ascii="Times New Roman" w:eastAsia="Times New Roman" w:hAnsi="Times New Roman"/>
          <w:sz w:val="24"/>
          <w:szCs w:val="24"/>
        </w:rPr>
        <w:t>(</w:t>
      </w:r>
      <w:r w:rsidRPr="007B5BF5">
        <w:rPr>
          <w:rFonts w:ascii="Times New Roman" w:eastAsia="Times New Roman" w:hAnsi="Times New Roman"/>
          <w:sz w:val="24"/>
          <w:szCs w:val="24"/>
        </w:rPr>
        <w:t>DNM</w:t>
      </w:r>
      <w:r w:rsidR="00D92ABD">
        <w:rPr>
          <w:rFonts w:ascii="Times New Roman" w:eastAsia="Times New Roman" w:hAnsi="Times New Roman"/>
          <w:sz w:val="24"/>
          <w:szCs w:val="24"/>
        </w:rPr>
        <w:t>)</w:t>
      </w:r>
      <w:r w:rsidRPr="007B5BF5">
        <w:rPr>
          <w:rFonts w:ascii="Times New Roman" w:eastAsia="Times New Roman" w:hAnsi="Times New Roman"/>
          <w:sz w:val="24"/>
          <w:szCs w:val="24"/>
        </w:rPr>
        <w:t xml:space="preserve"> dapat dihitung dengan rumus :</w:t>
      </w:r>
    </w:p>
    <w:p w:rsidR="007B5BF5" w:rsidRPr="007B5BF5" w:rsidRDefault="007B5BF5" w:rsidP="000D3C0A">
      <w:pPr>
        <w:pStyle w:val="ListParagraph"/>
        <w:spacing w:after="0" w:line="480" w:lineRule="auto"/>
        <w:ind w:left="1800" w:firstLine="720"/>
        <w:jc w:val="both"/>
        <w:rPr>
          <w:rFonts w:ascii="Times New Roman" w:eastAsia="Times New Roman" w:hAnsi="Times New Roman"/>
          <w:sz w:val="24"/>
          <w:szCs w:val="24"/>
        </w:rPr>
      </w:pPr>
      <w:r w:rsidRPr="007B5BF5">
        <w:rPr>
          <w:rFonts w:ascii="Times New Roman" w:eastAsia="Times New Roman" w:hAnsi="Times New Roman"/>
          <w:sz w:val="24"/>
          <w:szCs w:val="24"/>
        </w:rPr>
        <w:t xml:space="preserve">DNM = 220 – usia </w:t>
      </w:r>
      <w:r w:rsidR="00D92ABD">
        <w:rPr>
          <w:rFonts w:ascii="Times New Roman" w:eastAsia="Times New Roman" w:hAnsi="Times New Roman"/>
          <w:sz w:val="24"/>
          <w:szCs w:val="24"/>
        </w:rPr>
        <w:t>(</w:t>
      </w:r>
      <w:r w:rsidRPr="007B5BF5">
        <w:rPr>
          <w:rFonts w:ascii="Times New Roman" w:eastAsia="Times New Roman" w:hAnsi="Times New Roman"/>
          <w:sz w:val="24"/>
          <w:szCs w:val="24"/>
        </w:rPr>
        <w:t>dalam tahun</w:t>
      </w:r>
      <w:r w:rsidR="00D92ABD">
        <w:rPr>
          <w:rFonts w:ascii="Times New Roman" w:eastAsia="Times New Roman" w:hAnsi="Times New Roman"/>
          <w:sz w:val="24"/>
          <w:szCs w:val="24"/>
        </w:rPr>
        <w:t>)</w:t>
      </w:r>
    </w:p>
    <w:p w:rsidR="007B5BF5" w:rsidRPr="007B5BF5" w:rsidRDefault="007B5BF5" w:rsidP="000D3C0A">
      <w:pPr>
        <w:pStyle w:val="ListParagraph"/>
        <w:numPr>
          <w:ilvl w:val="2"/>
          <w:numId w:val="26"/>
        </w:numPr>
        <w:tabs>
          <w:tab w:val="left" w:pos="1080"/>
        </w:tabs>
        <w:spacing w:after="0" w:line="480" w:lineRule="auto"/>
        <w:ind w:left="1440"/>
        <w:jc w:val="both"/>
        <w:rPr>
          <w:rFonts w:ascii="Times New Roman" w:eastAsia="Times New Roman" w:hAnsi="Times New Roman"/>
          <w:sz w:val="24"/>
          <w:szCs w:val="24"/>
        </w:rPr>
      </w:pPr>
      <w:r w:rsidRPr="007B5BF5">
        <w:rPr>
          <w:rFonts w:ascii="Times New Roman" w:eastAsia="Times New Roman" w:hAnsi="Times New Roman"/>
          <w:sz w:val="24"/>
          <w:szCs w:val="24"/>
        </w:rPr>
        <w:t>Lama latihan</w:t>
      </w:r>
    </w:p>
    <w:p w:rsidR="007B5BF5" w:rsidRPr="007B5BF5" w:rsidRDefault="007B5BF5" w:rsidP="000D3C0A">
      <w:pPr>
        <w:pStyle w:val="ListParagraph"/>
        <w:spacing w:after="0" w:line="480" w:lineRule="auto"/>
        <w:ind w:left="1440" w:firstLine="720"/>
        <w:jc w:val="both"/>
        <w:rPr>
          <w:rFonts w:ascii="Times New Roman" w:eastAsia="Times New Roman" w:hAnsi="Times New Roman"/>
          <w:sz w:val="24"/>
          <w:szCs w:val="24"/>
        </w:rPr>
      </w:pPr>
      <w:r w:rsidRPr="007B5BF5">
        <w:rPr>
          <w:rFonts w:ascii="Times New Roman" w:eastAsia="Times New Roman" w:hAnsi="Times New Roman"/>
          <w:sz w:val="24"/>
          <w:szCs w:val="24"/>
        </w:rPr>
        <w:t>Setiap melakukan olahraga sebaiknya paling sedikit 25 menit. Latihan mencapai target tersebut akan memberikan efek yang lebih baik.</w:t>
      </w:r>
    </w:p>
    <w:p w:rsidR="007B5BF5" w:rsidRPr="007B5BF5" w:rsidRDefault="007B5BF5" w:rsidP="000D3C0A">
      <w:pPr>
        <w:pStyle w:val="ListParagraph"/>
        <w:numPr>
          <w:ilvl w:val="2"/>
          <w:numId w:val="26"/>
        </w:numPr>
        <w:spacing w:after="0" w:line="480" w:lineRule="auto"/>
        <w:ind w:left="1440"/>
        <w:jc w:val="both"/>
        <w:rPr>
          <w:rFonts w:ascii="Times New Roman" w:eastAsia="Times New Roman" w:hAnsi="Times New Roman"/>
          <w:sz w:val="24"/>
          <w:szCs w:val="24"/>
        </w:rPr>
      </w:pPr>
      <w:r w:rsidRPr="007B5BF5">
        <w:rPr>
          <w:rFonts w:ascii="Times New Roman" w:eastAsia="Times New Roman" w:hAnsi="Times New Roman"/>
          <w:sz w:val="24"/>
          <w:szCs w:val="24"/>
        </w:rPr>
        <w:t>Frekuensi latihan</w:t>
      </w:r>
    </w:p>
    <w:p w:rsidR="00F871FF" w:rsidRPr="00F871FF" w:rsidRDefault="007B5BF5" w:rsidP="000D3C0A">
      <w:pPr>
        <w:pStyle w:val="ListParagraph"/>
        <w:spacing w:after="0" w:line="480" w:lineRule="auto"/>
        <w:ind w:left="1440" w:firstLine="720"/>
        <w:jc w:val="both"/>
        <w:rPr>
          <w:rFonts w:ascii="Times New Roman" w:eastAsia="Times New Roman" w:hAnsi="Times New Roman"/>
          <w:sz w:val="24"/>
          <w:szCs w:val="24"/>
        </w:rPr>
      </w:pPr>
      <w:r w:rsidRPr="007B5BF5">
        <w:rPr>
          <w:rFonts w:ascii="Times New Roman" w:eastAsia="Times New Roman" w:hAnsi="Times New Roman"/>
          <w:sz w:val="24"/>
          <w:szCs w:val="24"/>
        </w:rPr>
        <w:t>Yang dimaksud frekuensi latihan adalah frekuensi latihan setiap minggu. Latihan olahraga yang dilakukan 3 kali seminggu akan memberikan efek yang berarti bagi kesehatan dan kebugaran. Olahraga diusahakan dilakukan 3-5 kali perminggu dengan durasi 30-60 menit, jika tidak memungkinkan dilakukan dalam satu kali latihan, dibagi dalam tiap latihan 10 menit.</w:t>
      </w:r>
    </w:p>
    <w:p w:rsidR="007B5BF5" w:rsidRDefault="007B5BF5" w:rsidP="000D3C0A">
      <w:pPr>
        <w:pStyle w:val="ListParagraph"/>
        <w:spacing w:after="0" w:line="480" w:lineRule="auto"/>
        <w:ind w:left="1440" w:firstLine="720"/>
        <w:jc w:val="both"/>
        <w:rPr>
          <w:rFonts w:ascii="Times New Roman" w:eastAsia="Times New Roman" w:hAnsi="Times New Roman"/>
          <w:sz w:val="24"/>
          <w:szCs w:val="24"/>
          <w:lang w:val="en-US"/>
        </w:rPr>
      </w:pPr>
      <w:r w:rsidRPr="00F871FF">
        <w:rPr>
          <w:rFonts w:ascii="Times New Roman" w:eastAsia="Times New Roman" w:hAnsi="Times New Roman"/>
          <w:sz w:val="24"/>
          <w:szCs w:val="24"/>
        </w:rPr>
        <w:t>Olahraga dilakukan secara teratur setiap hari atau minimal 3 kali seminggu dan 30 menit setiap berolahraga. Olahraga teratur adalah gerakan seluruh organ tubuh dengan cara dan periode tertentu, serta dilakukan secara teratur agar tubuh terlihat bugar dan sehat. Sesuai yang dianjurkan oleh Depkes (2002), olahraga minimal 3 kali seminggu masing—masing 30 menit. Maka 90 menit setiap minggu adalah waktu minimal berolahraga.</w:t>
      </w:r>
    </w:p>
    <w:p w:rsidR="007E16C2" w:rsidRDefault="007E16C2" w:rsidP="000D3C0A">
      <w:pPr>
        <w:pStyle w:val="ListParagraph"/>
        <w:spacing w:after="0" w:line="480" w:lineRule="auto"/>
        <w:ind w:left="1440" w:firstLine="720"/>
        <w:jc w:val="both"/>
        <w:rPr>
          <w:rFonts w:ascii="Times New Roman" w:eastAsia="Times New Roman" w:hAnsi="Times New Roman"/>
          <w:sz w:val="24"/>
          <w:szCs w:val="24"/>
          <w:lang w:val="en-US"/>
        </w:rPr>
      </w:pPr>
    </w:p>
    <w:p w:rsidR="007E16C2" w:rsidRPr="007E16C2" w:rsidRDefault="007E16C2" w:rsidP="000D3C0A">
      <w:pPr>
        <w:pStyle w:val="ListParagraph"/>
        <w:spacing w:after="0" w:line="480" w:lineRule="auto"/>
        <w:ind w:left="1440" w:firstLine="720"/>
        <w:jc w:val="both"/>
        <w:rPr>
          <w:rFonts w:ascii="Times New Roman" w:eastAsia="Times New Roman" w:hAnsi="Times New Roman"/>
          <w:sz w:val="24"/>
          <w:szCs w:val="24"/>
          <w:lang w:val="en-US"/>
        </w:rPr>
      </w:pPr>
    </w:p>
    <w:p w:rsidR="007B5BF5" w:rsidRPr="007B5BF5" w:rsidRDefault="007B5BF5" w:rsidP="00A746D5">
      <w:pPr>
        <w:pStyle w:val="ListParagraph"/>
        <w:numPr>
          <w:ilvl w:val="8"/>
          <w:numId w:val="19"/>
        </w:numPr>
        <w:spacing w:after="0" w:line="480" w:lineRule="auto"/>
        <w:ind w:left="1080"/>
        <w:jc w:val="both"/>
        <w:rPr>
          <w:rFonts w:ascii="Times New Roman" w:hAnsi="Times New Roman"/>
          <w:sz w:val="24"/>
          <w:szCs w:val="24"/>
        </w:rPr>
      </w:pPr>
      <w:r w:rsidRPr="007B5BF5">
        <w:rPr>
          <w:rFonts w:ascii="Times New Roman" w:hAnsi="Times New Roman"/>
          <w:sz w:val="24"/>
          <w:szCs w:val="24"/>
        </w:rPr>
        <w:lastRenderedPageBreak/>
        <w:t>Manfaat Olahraga</w:t>
      </w:r>
    </w:p>
    <w:p w:rsidR="007B5BF5" w:rsidRPr="007B5BF5" w:rsidRDefault="007B5BF5" w:rsidP="00A746D5">
      <w:pPr>
        <w:spacing w:after="0" w:line="480" w:lineRule="auto"/>
        <w:ind w:left="1080" w:firstLine="655"/>
        <w:jc w:val="both"/>
        <w:rPr>
          <w:rFonts w:ascii="Times New Roman" w:eastAsia="Times New Roman" w:hAnsi="Times New Roman" w:cs="Times New Roman"/>
          <w:sz w:val="24"/>
          <w:szCs w:val="24"/>
        </w:rPr>
      </w:pPr>
      <w:r w:rsidRPr="007B5BF5">
        <w:rPr>
          <w:rFonts w:ascii="Times New Roman" w:eastAsia="Times New Roman" w:hAnsi="Times New Roman" w:cs="Times New Roman"/>
          <w:sz w:val="24"/>
          <w:szCs w:val="24"/>
        </w:rPr>
        <w:t>Melakukan olahraga secara teratur dan terukur akan memberi kentungan bagi tubuh. Menurut Nurcahyo (2009), manfaat olahraga antara lain :</w:t>
      </w:r>
    </w:p>
    <w:p w:rsidR="007B5BF5" w:rsidRPr="007B5BF5" w:rsidRDefault="007B5BF5" w:rsidP="00A746D5">
      <w:pPr>
        <w:pStyle w:val="ListParagraph"/>
        <w:numPr>
          <w:ilvl w:val="0"/>
          <w:numId w:val="35"/>
        </w:numPr>
        <w:spacing w:after="0" w:line="480" w:lineRule="auto"/>
        <w:jc w:val="both"/>
        <w:rPr>
          <w:rFonts w:ascii="Times New Roman" w:eastAsia="Times New Roman" w:hAnsi="Times New Roman"/>
          <w:sz w:val="24"/>
          <w:szCs w:val="24"/>
        </w:rPr>
      </w:pPr>
      <w:r w:rsidRPr="007B5BF5">
        <w:rPr>
          <w:rFonts w:ascii="Times New Roman" w:eastAsia="Times New Roman" w:hAnsi="Times New Roman"/>
          <w:sz w:val="24"/>
          <w:szCs w:val="24"/>
        </w:rPr>
        <w:t>Kebugaran jasmani,</w:t>
      </w:r>
    </w:p>
    <w:p w:rsidR="007B5BF5" w:rsidRPr="007B5BF5" w:rsidRDefault="007B5BF5" w:rsidP="00A746D5">
      <w:pPr>
        <w:pStyle w:val="ListParagraph"/>
        <w:spacing w:after="0" w:line="480" w:lineRule="auto"/>
        <w:ind w:left="1440" w:firstLine="720"/>
        <w:jc w:val="both"/>
        <w:rPr>
          <w:rFonts w:ascii="Times New Roman" w:eastAsia="Times New Roman" w:hAnsi="Times New Roman"/>
          <w:sz w:val="24"/>
          <w:szCs w:val="24"/>
        </w:rPr>
      </w:pPr>
      <w:r w:rsidRPr="007B5BF5">
        <w:rPr>
          <w:rFonts w:ascii="Times New Roman" w:eastAsia="Times New Roman" w:hAnsi="Times New Roman"/>
          <w:sz w:val="24"/>
          <w:szCs w:val="24"/>
        </w:rPr>
        <w:t>Kebugaran jasmani yaitu kemampuan tubuh untuk melakukan kegiatan sehari-hari tanpa menimbulkan kelelahan fisik dan mental yang berlebihan.</w:t>
      </w:r>
    </w:p>
    <w:p w:rsidR="007B5BF5" w:rsidRPr="007B5BF5" w:rsidRDefault="007B5BF5" w:rsidP="00A746D5">
      <w:pPr>
        <w:pStyle w:val="ListParagraph"/>
        <w:numPr>
          <w:ilvl w:val="0"/>
          <w:numId w:val="35"/>
        </w:numPr>
        <w:spacing w:after="0" w:line="480" w:lineRule="auto"/>
        <w:jc w:val="both"/>
        <w:rPr>
          <w:rFonts w:ascii="Times New Roman" w:eastAsia="Times New Roman" w:hAnsi="Times New Roman"/>
          <w:sz w:val="24"/>
          <w:szCs w:val="24"/>
        </w:rPr>
      </w:pPr>
      <w:r w:rsidRPr="007B5BF5">
        <w:rPr>
          <w:rFonts w:ascii="Times New Roman" w:eastAsia="Times New Roman" w:hAnsi="Times New Roman"/>
          <w:sz w:val="24"/>
          <w:szCs w:val="24"/>
        </w:rPr>
        <w:t xml:space="preserve">Manfaat olahraga bagi kesehatan fisik (organ tubuh) </w:t>
      </w:r>
    </w:p>
    <w:p w:rsidR="007B5BF5" w:rsidRPr="007B5BF5" w:rsidRDefault="007B5BF5" w:rsidP="00A746D5">
      <w:pPr>
        <w:pStyle w:val="ListParagraph"/>
        <w:numPr>
          <w:ilvl w:val="0"/>
          <w:numId w:val="36"/>
        </w:numPr>
        <w:spacing w:after="0" w:line="480" w:lineRule="auto"/>
        <w:jc w:val="both"/>
        <w:rPr>
          <w:rFonts w:ascii="Times New Roman" w:eastAsia="Times New Roman" w:hAnsi="Times New Roman"/>
          <w:sz w:val="24"/>
          <w:szCs w:val="24"/>
        </w:rPr>
      </w:pPr>
      <w:r w:rsidRPr="007B5BF5">
        <w:rPr>
          <w:rFonts w:ascii="Times New Roman" w:eastAsia="Times New Roman" w:hAnsi="Times New Roman"/>
          <w:sz w:val="24"/>
          <w:szCs w:val="24"/>
        </w:rPr>
        <w:t>Jantung dan pembuluh darah</w:t>
      </w:r>
    </w:p>
    <w:p w:rsidR="007B5BF5" w:rsidRPr="007B5BF5" w:rsidRDefault="007B5BF5" w:rsidP="00A746D5">
      <w:pPr>
        <w:spacing w:after="0" w:line="480" w:lineRule="auto"/>
        <w:ind w:left="1800" w:firstLine="720"/>
        <w:jc w:val="both"/>
        <w:rPr>
          <w:rFonts w:ascii="Times New Roman" w:eastAsia="Times New Roman" w:hAnsi="Times New Roman" w:cs="Times New Roman"/>
          <w:sz w:val="24"/>
          <w:szCs w:val="24"/>
        </w:rPr>
      </w:pPr>
      <w:r w:rsidRPr="007B5BF5">
        <w:rPr>
          <w:rFonts w:ascii="Times New Roman" w:eastAsia="Times New Roman" w:hAnsi="Times New Roman" w:cs="Times New Roman"/>
          <w:sz w:val="24"/>
          <w:szCs w:val="24"/>
        </w:rPr>
        <w:t>Olahraga dapat meningkatkan kerja dan fungsi jantung, dan pembuluh darah. Jantung dapat memompakan jumlah darah yang lebih banyak dan berdenyut lebih lambat. Hal ini dapat memperbesar kapasitas darah dalam membawa oksigen,sehingga lebih banyak darah yang dapat mencapai seluruh bagian tubuh manusia. Olahraga juga dapat memperlancar aliran darah.</w:t>
      </w:r>
    </w:p>
    <w:p w:rsidR="007B5BF5" w:rsidRPr="007B5BF5" w:rsidRDefault="007B5BF5" w:rsidP="00A746D5">
      <w:pPr>
        <w:pStyle w:val="ListParagraph"/>
        <w:numPr>
          <w:ilvl w:val="0"/>
          <w:numId w:val="36"/>
        </w:numPr>
        <w:spacing w:after="0" w:line="480" w:lineRule="auto"/>
        <w:jc w:val="both"/>
        <w:rPr>
          <w:rFonts w:ascii="Times New Roman" w:eastAsia="Times New Roman" w:hAnsi="Times New Roman"/>
          <w:sz w:val="24"/>
          <w:szCs w:val="24"/>
        </w:rPr>
      </w:pPr>
      <w:r w:rsidRPr="007B5BF5">
        <w:rPr>
          <w:rFonts w:ascii="Times New Roman" w:eastAsia="Times New Roman" w:hAnsi="Times New Roman"/>
          <w:sz w:val="24"/>
          <w:szCs w:val="24"/>
        </w:rPr>
        <w:t>Paru-paru</w:t>
      </w:r>
    </w:p>
    <w:p w:rsidR="007B5BF5" w:rsidRPr="007B5BF5" w:rsidRDefault="007B5BF5" w:rsidP="00A746D5">
      <w:pPr>
        <w:pStyle w:val="ListParagraph"/>
        <w:spacing w:after="0" w:line="480" w:lineRule="auto"/>
        <w:ind w:left="1800" w:firstLine="717"/>
        <w:jc w:val="both"/>
        <w:rPr>
          <w:rFonts w:ascii="Times New Roman" w:eastAsia="Times New Roman" w:hAnsi="Times New Roman"/>
          <w:sz w:val="24"/>
          <w:szCs w:val="24"/>
        </w:rPr>
      </w:pPr>
      <w:r w:rsidRPr="007B5BF5">
        <w:rPr>
          <w:rFonts w:ascii="Times New Roman" w:eastAsia="Times New Roman" w:hAnsi="Times New Roman"/>
          <w:sz w:val="24"/>
          <w:szCs w:val="24"/>
        </w:rPr>
        <w:t>Paru-paru akan bertambah kapasitas pernapasannya, masuk dan keluar. Merangsang pernapasan yang dalam sehingga lebih banyak oksigen akan disalurkan ke dalam darah dan lebih banyak karbondioksida yang dibuang dari dalam tubuh.</w:t>
      </w:r>
    </w:p>
    <w:p w:rsidR="007B5BF5" w:rsidRPr="007B5BF5" w:rsidRDefault="007B5BF5" w:rsidP="00A746D5">
      <w:pPr>
        <w:pStyle w:val="ListParagraph"/>
        <w:numPr>
          <w:ilvl w:val="0"/>
          <w:numId w:val="36"/>
        </w:numPr>
        <w:spacing w:after="0" w:line="480" w:lineRule="auto"/>
        <w:jc w:val="both"/>
        <w:rPr>
          <w:rFonts w:ascii="Times New Roman" w:eastAsia="Times New Roman" w:hAnsi="Times New Roman"/>
          <w:sz w:val="24"/>
          <w:szCs w:val="24"/>
        </w:rPr>
      </w:pPr>
      <w:r w:rsidRPr="007B5BF5">
        <w:rPr>
          <w:rFonts w:ascii="Times New Roman" w:eastAsia="Times New Roman" w:hAnsi="Times New Roman"/>
          <w:sz w:val="24"/>
          <w:szCs w:val="24"/>
        </w:rPr>
        <w:lastRenderedPageBreak/>
        <w:t>Otot</w:t>
      </w:r>
    </w:p>
    <w:p w:rsidR="007B5BF5" w:rsidRDefault="007B5BF5" w:rsidP="00A746D5">
      <w:pPr>
        <w:pStyle w:val="ListParagraph"/>
        <w:spacing w:after="0" w:line="480" w:lineRule="auto"/>
        <w:ind w:left="1800" w:firstLine="717"/>
        <w:jc w:val="both"/>
        <w:rPr>
          <w:rFonts w:ascii="Times New Roman" w:eastAsia="Times New Roman" w:hAnsi="Times New Roman"/>
          <w:sz w:val="24"/>
          <w:szCs w:val="24"/>
          <w:lang w:val="en-US"/>
        </w:rPr>
      </w:pPr>
      <w:r w:rsidRPr="007B5BF5">
        <w:rPr>
          <w:rFonts w:ascii="Times New Roman" w:eastAsia="Times New Roman" w:hAnsi="Times New Roman"/>
          <w:sz w:val="24"/>
          <w:szCs w:val="24"/>
        </w:rPr>
        <w:t>Olahraga dapat membuat otot yang tegang menjadi rileks, serta dapat meningkatkan massa otot.</w:t>
      </w:r>
    </w:p>
    <w:p w:rsidR="007B5BF5" w:rsidRPr="007B5BF5" w:rsidRDefault="007B5BF5" w:rsidP="00A746D5">
      <w:pPr>
        <w:pStyle w:val="ListParagraph"/>
        <w:numPr>
          <w:ilvl w:val="3"/>
          <w:numId w:val="19"/>
        </w:numPr>
        <w:spacing w:after="0" w:line="480" w:lineRule="auto"/>
        <w:ind w:left="720"/>
        <w:jc w:val="both"/>
        <w:rPr>
          <w:rFonts w:ascii="Times New Roman" w:hAnsi="Times New Roman"/>
          <w:sz w:val="24"/>
          <w:szCs w:val="24"/>
        </w:rPr>
      </w:pPr>
      <w:r w:rsidRPr="007B5BF5">
        <w:rPr>
          <w:rFonts w:ascii="Times New Roman" w:hAnsi="Times New Roman"/>
          <w:sz w:val="24"/>
          <w:szCs w:val="24"/>
        </w:rPr>
        <w:t>Hubungan kejadian POTS dengan intensitas olahraga</w:t>
      </w:r>
    </w:p>
    <w:p w:rsidR="00F871FF" w:rsidRPr="00F871FF" w:rsidRDefault="007B5BF5" w:rsidP="000D3C0A">
      <w:pPr>
        <w:pStyle w:val="ListParagraph"/>
        <w:spacing w:after="0" w:line="480" w:lineRule="auto"/>
        <w:ind w:firstLine="720"/>
        <w:jc w:val="both"/>
        <w:rPr>
          <w:rFonts w:ascii="Times New Roman" w:hAnsi="Times New Roman"/>
          <w:sz w:val="24"/>
          <w:szCs w:val="24"/>
        </w:rPr>
      </w:pPr>
      <w:r w:rsidRPr="007B5BF5">
        <w:rPr>
          <w:rFonts w:ascii="Times New Roman" w:eastAsia="Times New Roman" w:hAnsi="Times New Roman"/>
          <w:sz w:val="24"/>
          <w:szCs w:val="24"/>
        </w:rPr>
        <w:t>Olahraga dapat meningkatkan kerja dan fungsi jantung, dan pembuluh darah. Jantung dapat memompakan jumlah darah yang lebih banyak dan berdenyut lebih lambat. Hal ini dapat memperbesar kapasitas darah dalam membawa oksigen,sehingga lebih banyak darah yang dapat mencapai seluruh bagian tubuh manusia. Pemompaan volume darah yang lebih besar di</w:t>
      </w:r>
      <w:r w:rsidR="00B5416C">
        <w:rPr>
          <w:rFonts w:ascii="Times New Roman" w:eastAsia="Times New Roman" w:hAnsi="Times New Roman"/>
          <w:sz w:val="24"/>
          <w:szCs w:val="24"/>
          <w:lang w:val="en-US"/>
        </w:rPr>
        <w:t xml:space="preserve"> </w:t>
      </w:r>
      <w:r w:rsidRPr="007B5BF5">
        <w:rPr>
          <w:rFonts w:ascii="Times New Roman" w:eastAsia="Times New Roman" w:hAnsi="Times New Roman"/>
          <w:sz w:val="24"/>
          <w:szCs w:val="24"/>
        </w:rPr>
        <w:t>atas dapat dihasilkan dari peningkatan volume sekuncup yang dikeluarkan oleh jantung. POTS dapat terjadi karena adanya bendungan vena di ekstremitas bawah dan abdomen. Kejadian ini yang menyebabkan penurunan volume sekuncup saat perubahan posisi. O</w:t>
      </w:r>
      <w:r w:rsidRPr="007B5BF5">
        <w:rPr>
          <w:rFonts w:ascii="Times New Roman" w:hAnsi="Times New Roman"/>
          <w:sz w:val="24"/>
          <w:szCs w:val="24"/>
        </w:rPr>
        <w:t xml:space="preserve">lahraga diperkirakan dapat memperkuat otot  abdomen dan ekstremitas bawah yang pada akhirnya akan meningkatkan volume darah balik sehingga dapat memperbesar volume sekuncup. Jika volume sekuncup dapat meningkat, maka perfusi serebral akan terpenuhi sehingga tidak terjadi gejala-gejala OI dan kondisi ini juga dapat menurunkan reflek takikardi </w:t>
      </w:r>
      <w:r w:rsidR="00D92ABD">
        <w:rPr>
          <w:rFonts w:ascii="Times New Roman" w:hAnsi="Times New Roman"/>
          <w:sz w:val="24"/>
          <w:szCs w:val="24"/>
        </w:rPr>
        <w:t>(</w:t>
      </w:r>
      <w:r w:rsidRPr="007B5BF5">
        <w:rPr>
          <w:rFonts w:ascii="Times New Roman" w:hAnsi="Times New Roman"/>
          <w:sz w:val="24"/>
          <w:szCs w:val="24"/>
        </w:rPr>
        <w:t>Winker, 2005)</w:t>
      </w:r>
    </w:p>
    <w:p w:rsidR="00F871FF" w:rsidRDefault="007B5BF5" w:rsidP="000D3C0A">
      <w:pPr>
        <w:pStyle w:val="ListParagraph"/>
        <w:spacing w:after="0" w:line="480" w:lineRule="auto"/>
        <w:ind w:firstLine="720"/>
        <w:jc w:val="both"/>
        <w:rPr>
          <w:rFonts w:ascii="Times New Roman" w:hAnsi="Times New Roman"/>
          <w:sz w:val="24"/>
          <w:szCs w:val="24"/>
          <w:lang w:val="en-US"/>
        </w:rPr>
      </w:pPr>
      <w:r w:rsidRPr="00F871FF">
        <w:rPr>
          <w:rFonts w:ascii="Times New Roman" w:hAnsi="Times New Roman"/>
          <w:sz w:val="24"/>
          <w:szCs w:val="24"/>
        </w:rPr>
        <w:t xml:space="preserve">Penelitian yang dilakukan oleh Fu et al (2010) menambahkan bahwa adanya peningkatan massa otot jantung pada subjek yang melakukan olahraga rutin. Peningkatan ini akan dapat memperbesar kekuatan jantung saat memompakan darah ke seluruh tubuh. Selain </w:t>
      </w:r>
      <w:r w:rsidRPr="00F871FF">
        <w:rPr>
          <w:rFonts w:ascii="Times New Roman" w:hAnsi="Times New Roman"/>
          <w:sz w:val="24"/>
          <w:szCs w:val="24"/>
        </w:rPr>
        <w:lastRenderedPageBreak/>
        <w:t xml:space="preserve">pengaruhnya terhadap massa otot jantung,. Sistem saraf otonom juga tidak lepas dari pengaruh olahraga. Olahraga dapat menurunkan aktivitas saraf simpatik dan meningkatkan tonus vagal sistem kardiovaskuler yang pada akhirnya  dapat memperlambat denyut jantung </w:t>
      </w:r>
      <w:r w:rsidR="00D92ABD">
        <w:rPr>
          <w:rFonts w:ascii="Times New Roman" w:hAnsi="Times New Roman"/>
          <w:sz w:val="24"/>
          <w:szCs w:val="24"/>
        </w:rPr>
        <w:t>(</w:t>
      </w:r>
      <w:r w:rsidRPr="00F871FF">
        <w:rPr>
          <w:rFonts w:ascii="Times New Roman" w:hAnsi="Times New Roman"/>
          <w:sz w:val="24"/>
          <w:szCs w:val="24"/>
        </w:rPr>
        <w:t>Deligians, 1999</w:t>
      </w:r>
      <w:r w:rsidR="00D92ABD">
        <w:rPr>
          <w:rFonts w:ascii="Times New Roman" w:hAnsi="Times New Roman"/>
          <w:sz w:val="24"/>
          <w:szCs w:val="24"/>
        </w:rPr>
        <w:t>)</w:t>
      </w:r>
    </w:p>
    <w:p w:rsidR="007B5BF5" w:rsidRPr="00F871FF" w:rsidRDefault="007B5BF5" w:rsidP="000D3C0A">
      <w:pPr>
        <w:pStyle w:val="ListParagraph"/>
        <w:spacing w:after="0" w:line="480" w:lineRule="auto"/>
        <w:ind w:firstLine="720"/>
        <w:jc w:val="both"/>
        <w:rPr>
          <w:rFonts w:ascii="Times New Roman" w:hAnsi="Times New Roman"/>
          <w:sz w:val="24"/>
          <w:szCs w:val="24"/>
        </w:rPr>
      </w:pPr>
      <w:r w:rsidRPr="00F871FF">
        <w:rPr>
          <w:rFonts w:ascii="Times New Roman" w:hAnsi="Times New Roman"/>
          <w:sz w:val="24"/>
          <w:szCs w:val="24"/>
        </w:rPr>
        <w:t xml:space="preserve">Selain terhadap otot jantung, olahraga juga dapat meningkatkan tegangan otot. Pada saat berdiri, sebagian besar otot ekstremitas bawah dan abdomen akan bekerja. Tegangan yang dihasilkan oleh otot-otot tersebut berpengaruh terhadap tekanan darah balik yang digunakan untuk mengembalikan volume darah yang terjadi karena bendungan vena untuk kembali ke jantung. Pada orang dengan POTS, tegangan ini tidak cukup untuk mengembalikan volume darah balik sehingga muncul intoleransi ortostatik. Olahraga dikatakan dapat meningkatkan kekuatan otot sehingga saat berdiri, tegangan otot yang dihasilkan dapat mengkompensasi efek mikrogravitasi tersebut </w:t>
      </w:r>
      <w:r w:rsidR="00D92ABD">
        <w:rPr>
          <w:rFonts w:ascii="Times New Roman" w:hAnsi="Times New Roman"/>
          <w:sz w:val="24"/>
          <w:szCs w:val="24"/>
        </w:rPr>
        <w:t>(</w:t>
      </w:r>
      <w:r w:rsidRPr="00F871FF">
        <w:rPr>
          <w:rFonts w:ascii="Times New Roman" w:hAnsi="Times New Roman"/>
          <w:sz w:val="24"/>
          <w:szCs w:val="24"/>
        </w:rPr>
        <w:t>Lieshout et al, 2001</w:t>
      </w:r>
      <w:r w:rsidR="00D92ABD">
        <w:rPr>
          <w:rFonts w:ascii="Times New Roman" w:hAnsi="Times New Roman"/>
          <w:sz w:val="24"/>
          <w:szCs w:val="24"/>
        </w:rPr>
        <w:t>)</w:t>
      </w:r>
    </w:p>
    <w:p w:rsidR="007B5BF5" w:rsidRPr="007B5BF5" w:rsidRDefault="007B5BF5" w:rsidP="000D3C0A">
      <w:pPr>
        <w:pStyle w:val="ListParagraph"/>
        <w:tabs>
          <w:tab w:val="left" w:pos="1080"/>
        </w:tabs>
        <w:spacing w:after="0" w:line="480" w:lineRule="auto"/>
        <w:ind w:left="1080"/>
        <w:jc w:val="both"/>
        <w:rPr>
          <w:rFonts w:ascii="Times New Roman" w:hAnsi="Times New Roman"/>
          <w:sz w:val="24"/>
          <w:szCs w:val="24"/>
        </w:rPr>
      </w:pPr>
    </w:p>
    <w:p w:rsidR="007B5BF5" w:rsidRPr="007B5BF5" w:rsidRDefault="007B5BF5" w:rsidP="000D3C0A">
      <w:pPr>
        <w:pStyle w:val="ListParagraph"/>
        <w:numPr>
          <w:ilvl w:val="0"/>
          <w:numId w:val="25"/>
        </w:numPr>
        <w:spacing w:after="0" w:line="480" w:lineRule="auto"/>
        <w:ind w:left="360"/>
        <w:jc w:val="both"/>
        <w:rPr>
          <w:rFonts w:ascii="Times New Roman" w:hAnsi="Times New Roman"/>
          <w:sz w:val="24"/>
          <w:szCs w:val="24"/>
        </w:rPr>
      </w:pPr>
      <w:r w:rsidRPr="007B5BF5">
        <w:rPr>
          <w:rFonts w:ascii="Times New Roman" w:hAnsi="Times New Roman"/>
          <w:b/>
          <w:sz w:val="24"/>
          <w:szCs w:val="24"/>
        </w:rPr>
        <w:br w:type="page"/>
      </w:r>
      <w:r w:rsidRPr="007B5BF5">
        <w:rPr>
          <w:rFonts w:ascii="Times New Roman" w:hAnsi="Times New Roman"/>
          <w:sz w:val="24"/>
          <w:szCs w:val="24"/>
        </w:rPr>
        <w:lastRenderedPageBreak/>
        <w:t>Kerangka Pemikiran</w:t>
      </w:r>
    </w:p>
    <w:p w:rsidR="007B5BF5" w:rsidRDefault="00930569" w:rsidP="00B5416C">
      <w:pPr>
        <w:pStyle w:val="ListParagraph"/>
        <w:spacing w:after="0" w:line="480" w:lineRule="auto"/>
        <w:ind w:left="360"/>
        <w:jc w:val="both"/>
        <w:rPr>
          <w:rFonts w:ascii="Times New Roman" w:hAnsi="Times New Roman"/>
          <w:sz w:val="24"/>
          <w:szCs w:val="24"/>
          <w:lang w:val="en-US"/>
        </w:rPr>
      </w:pPr>
      <w:r>
        <w:rPr>
          <w:rFonts w:ascii="Times New Roman" w:hAnsi="Times New Roman"/>
          <w:noProof/>
          <w:sz w:val="24"/>
          <w:szCs w:val="24"/>
          <w:lang w:val="en-US" w:eastAsia="ko-KR"/>
        </w:rPr>
        <w:pict>
          <v:shapetype id="_x0000_t32" coordsize="21600,21600" o:spt="32" o:oned="t" path="m,l21600,21600e" filled="f">
            <v:path arrowok="t" fillok="f" o:connecttype="none"/>
            <o:lock v:ext="edit" shapetype="t"/>
          </v:shapetype>
          <v:shape id="_x0000_s1032" type="#_x0000_t32" style="position:absolute;left:0;text-align:left;margin-left:385.85pt;margin-top:130.1pt;width:0;height:12pt;flip:y;z-index:251666432" o:connectortype="straight">
            <v:stroke endarrow="block"/>
          </v:shape>
        </w:pict>
      </w:r>
      <w:r>
        <w:rPr>
          <w:rFonts w:ascii="Times New Roman" w:hAnsi="Times New Roman"/>
          <w:noProof/>
          <w:sz w:val="24"/>
          <w:szCs w:val="24"/>
          <w:lang w:val="en-US" w:eastAsia="ko-KR"/>
        </w:rPr>
        <w:pict>
          <v:shape id="_x0000_s1031" type="#_x0000_t32" style="position:absolute;left:0;text-align:left;margin-left:385.8pt;margin-top:275pt;width:.05pt;height:11.2pt;flip:y;z-index:251665408" o:connectortype="straight">
            <v:stroke endarrow="block"/>
          </v:shape>
        </w:pict>
      </w:r>
      <w:r w:rsidR="00B5416C">
        <w:rPr>
          <w:rFonts w:ascii="Times New Roman" w:hAnsi="Times New Roman"/>
          <w:noProof/>
          <w:sz w:val="24"/>
          <w:szCs w:val="24"/>
          <w:lang w:val="en-US" w:eastAsia="ko-KR"/>
        </w:rPr>
        <w:drawing>
          <wp:inline distT="0" distB="0" distL="0" distR="0">
            <wp:extent cx="4790456" cy="4370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26189" t="24268" r="33318" b="10042"/>
                    <a:stretch>
                      <a:fillRect/>
                    </a:stretch>
                  </pic:blipFill>
                  <pic:spPr bwMode="auto">
                    <a:xfrm>
                      <a:off x="0" y="0"/>
                      <a:ext cx="4790456" cy="4370120"/>
                    </a:xfrm>
                    <a:prstGeom prst="rect">
                      <a:avLst/>
                    </a:prstGeom>
                    <a:noFill/>
                    <a:ln w="9525">
                      <a:noFill/>
                      <a:miter lim="800000"/>
                      <a:headEnd/>
                      <a:tailEnd/>
                    </a:ln>
                  </pic:spPr>
                </pic:pic>
              </a:graphicData>
            </a:graphic>
          </wp:inline>
        </w:drawing>
      </w:r>
    </w:p>
    <w:p w:rsidR="0018559D" w:rsidRPr="0018559D" w:rsidRDefault="0018559D" w:rsidP="000D3C0A">
      <w:pPr>
        <w:pStyle w:val="ListParagraph"/>
        <w:tabs>
          <w:tab w:val="left" w:pos="0"/>
        </w:tabs>
        <w:spacing w:after="0" w:line="480" w:lineRule="auto"/>
        <w:ind w:left="0"/>
        <w:jc w:val="center"/>
        <w:rPr>
          <w:rFonts w:ascii="Times New Roman" w:hAnsi="Times New Roman"/>
          <w:sz w:val="24"/>
          <w:szCs w:val="24"/>
          <w:lang w:val="en-US"/>
        </w:rPr>
      </w:pPr>
      <w:r w:rsidRPr="00B5416C">
        <w:rPr>
          <w:rFonts w:ascii="Times New Roman" w:hAnsi="Times New Roman"/>
          <w:b/>
          <w:sz w:val="24"/>
          <w:szCs w:val="24"/>
          <w:lang w:val="en-US"/>
        </w:rPr>
        <w:t>Gambar 2.1</w:t>
      </w:r>
      <w:r>
        <w:rPr>
          <w:rFonts w:ascii="Times New Roman" w:hAnsi="Times New Roman"/>
          <w:sz w:val="24"/>
          <w:szCs w:val="24"/>
          <w:lang w:val="en-US"/>
        </w:rPr>
        <w:t xml:space="preserve"> Kerangka Pemikiran</w:t>
      </w:r>
    </w:p>
    <w:p w:rsidR="007B5BF5" w:rsidRPr="007B5BF5" w:rsidRDefault="007B5BF5" w:rsidP="000D3C0A">
      <w:pPr>
        <w:pStyle w:val="ListParagraph"/>
        <w:tabs>
          <w:tab w:val="left" w:pos="900"/>
        </w:tabs>
        <w:spacing w:after="0" w:line="480" w:lineRule="auto"/>
        <w:ind w:left="900"/>
        <w:jc w:val="both"/>
        <w:rPr>
          <w:rFonts w:ascii="Times New Roman" w:hAnsi="Times New Roman"/>
          <w:sz w:val="24"/>
          <w:szCs w:val="24"/>
        </w:rPr>
      </w:pPr>
      <w:r w:rsidRPr="007B5BF5">
        <w:rPr>
          <w:rFonts w:ascii="Times New Roman" w:hAnsi="Times New Roman"/>
          <w:sz w:val="24"/>
          <w:szCs w:val="24"/>
        </w:rPr>
        <w:t>Keterangan :</w:t>
      </w:r>
    </w:p>
    <w:p w:rsidR="007B5BF5" w:rsidRPr="007B5BF5" w:rsidRDefault="00930569" w:rsidP="000D3C0A">
      <w:pPr>
        <w:pStyle w:val="ListParagraph"/>
        <w:tabs>
          <w:tab w:val="left" w:pos="900"/>
        </w:tabs>
        <w:spacing w:after="0" w:line="480" w:lineRule="auto"/>
        <w:ind w:left="900"/>
        <w:jc w:val="both"/>
        <w:rPr>
          <w:rFonts w:ascii="Times New Roman" w:hAnsi="Times New Roman"/>
          <w:sz w:val="24"/>
          <w:szCs w:val="24"/>
        </w:rPr>
      </w:pPr>
      <w:r w:rsidRPr="00930569">
        <w:rPr>
          <w:rFonts w:ascii="Times New Roman" w:hAnsi="Times New Roman"/>
          <w:noProof/>
          <w:sz w:val="24"/>
          <w:szCs w:val="24"/>
          <w:lang w:eastAsia="en-US"/>
        </w:rPr>
        <w:pict>
          <v:shape id="_x0000_s1029" type="#_x0000_t32" style="position:absolute;left:0;text-align:left;margin-left:267.2pt;margin-top:7.25pt;width:45.7pt;height:0;z-index:251663360" o:connectortype="straight">
            <v:stroke dashstyle="dash"/>
          </v:shape>
        </w:pict>
      </w:r>
      <w:r w:rsidRPr="00930569">
        <w:rPr>
          <w:rFonts w:ascii="Times New Roman" w:hAnsi="Times New Roman"/>
          <w:noProof/>
          <w:sz w:val="24"/>
          <w:szCs w:val="24"/>
          <w:lang w:eastAsia="en-US"/>
        </w:rPr>
        <w:pict>
          <v:shape id="_x0000_s1026" type="#_x0000_t32" style="position:absolute;left:0;text-align:left;margin-left:45.45pt;margin-top:7.25pt;width:45.7pt;height:0;z-index:251660288" o:connectortype="straight">
            <v:stroke endarrow="block"/>
          </v:shape>
        </w:pict>
      </w:r>
      <w:r w:rsidR="007B5BF5" w:rsidRPr="007B5BF5">
        <w:rPr>
          <w:rFonts w:ascii="Times New Roman" w:hAnsi="Times New Roman"/>
          <w:sz w:val="24"/>
          <w:szCs w:val="24"/>
        </w:rPr>
        <w:tab/>
      </w:r>
      <w:r w:rsidR="007B5BF5" w:rsidRPr="007B5BF5">
        <w:rPr>
          <w:rFonts w:ascii="Times New Roman" w:hAnsi="Times New Roman"/>
          <w:sz w:val="24"/>
          <w:szCs w:val="24"/>
        </w:rPr>
        <w:tab/>
        <w:t>: menyebabkan</w:t>
      </w:r>
      <w:r w:rsidR="007B5BF5" w:rsidRPr="007B5BF5">
        <w:rPr>
          <w:rFonts w:ascii="Times New Roman" w:hAnsi="Times New Roman"/>
          <w:sz w:val="24"/>
          <w:szCs w:val="24"/>
        </w:rPr>
        <w:tab/>
      </w:r>
      <w:r w:rsidR="007B5BF5" w:rsidRPr="007B5BF5">
        <w:rPr>
          <w:rFonts w:ascii="Times New Roman" w:hAnsi="Times New Roman"/>
          <w:sz w:val="24"/>
          <w:szCs w:val="24"/>
        </w:rPr>
        <w:tab/>
      </w:r>
      <w:r w:rsidR="007B5BF5" w:rsidRPr="007B5BF5">
        <w:rPr>
          <w:rFonts w:ascii="Times New Roman" w:hAnsi="Times New Roman"/>
          <w:sz w:val="24"/>
          <w:szCs w:val="24"/>
        </w:rPr>
        <w:tab/>
      </w:r>
      <w:r w:rsidR="007B5BF5" w:rsidRPr="007B5BF5">
        <w:rPr>
          <w:rFonts w:ascii="Times New Roman" w:hAnsi="Times New Roman"/>
          <w:sz w:val="24"/>
          <w:szCs w:val="24"/>
        </w:rPr>
        <w:tab/>
        <w:t>: diteliti</w:t>
      </w:r>
    </w:p>
    <w:p w:rsidR="007B5BF5" w:rsidRPr="007B5BF5" w:rsidRDefault="00930569" w:rsidP="000D3C0A">
      <w:pPr>
        <w:pStyle w:val="ListParagraph"/>
        <w:tabs>
          <w:tab w:val="left" w:pos="900"/>
        </w:tabs>
        <w:spacing w:after="0" w:line="480" w:lineRule="auto"/>
        <w:ind w:left="900"/>
        <w:jc w:val="both"/>
        <w:rPr>
          <w:rFonts w:ascii="Times New Roman" w:hAnsi="Times New Roman"/>
          <w:sz w:val="24"/>
          <w:szCs w:val="24"/>
        </w:rPr>
      </w:pPr>
      <w:r w:rsidRPr="00930569">
        <w:rPr>
          <w:rFonts w:ascii="Times New Roman" w:hAnsi="Times New Roman"/>
          <w:noProof/>
          <w:sz w:val="24"/>
          <w:szCs w:val="24"/>
          <w:lang w:eastAsia="en-US"/>
        </w:rPr>
        <w:pict>
          <v:shape id="_x0000_s1030" type="#_x0000_t32" style="position:absolute;left:0;text-align:left;margin-left:267.2pt;margin-top:6.05pt;width:45.7pt;height:0;z-index:251664384" o:connectortype="straight"/>
        </w:pict>
      </w:r>
      <w:r w:rsidRPr="00930569">
        <w:rPr>
          <w:rFonts w:ascii="Times New Roman" w:hAnsi="Times New Roman"/>
          <w:noProof/>
          <w:sz w:val="24"/>
          <w:szCs w:val="24"/>
          <w:lang w:eastAsia="en-US"/>
        </w:rPr>
        <w:pict>
          <v:shape id="_x0000_s1028" type="#_x0000_t32" style="position:absolute;left:0;text-align:left;margin-left:91.15pt;margin-top:2.6pt;width:0;height:15.95pt;flip:y;z-index:251662336" o:connectortype="straight"/>
        </w:pict>
      </w:r>
      <w:r w:rsidRPr="00930569">
        <w:rPr>
          <w:rFonts w:ascii="Times New Roman" w:hAnsi="Times New Roman"/>
          <w:noProof/>
          <w:sz w:val="24"/>
          <w:szCs w:val="24"/>
          <w:lang w:eastAsia="en-US"/>
        </w:rPr>
        <w:pict>
          <v:shape id="_x0000_s1027" type="#_x0000_t32" style="position:absolute;left:0;text-align:left;margin-left:45.45pt;margin-top:12.8pt;width:45.7pt;height:0;z-index:251661312" o:connectortype="straight"/>
        </w:pict>
      </w:r>
      <w:r w:rsidR="007B5BF5" w:rsidRPr="007B5BF5">
        <w:rPr>
          <w:rFonts w:ascii="Times New Roman" w:hAnsi="Times New Roman"/>
          <w:sz w:val="24"/>
          <w:szCs w:val="24"/>
        </w:rPr>
        <w:tab/>
      </w:r>
      <w:r w:rsidR="007B5BF5" w:rsidRPr="007B5BF5">
        <w:rPr>
          <w:rFonts w:ascii="Times New Roman" w:hAnsi="Times New Roman"/>
          <w:sz w:val="24"/>
          <w:szCs w:val="24"/>
        </w:rPr>
        <w:tab/>
        <w:t>: menghambat</w:t>
      </w:r>
      <w:r w:rsidR="007B5BF5" w:rsidRPr="007B5BF5">
        <w:rPr>
          <w:rFonts w:ascii="Times New Roman" w:hAnsi="Times New Roman"/>
          <w:sz w:val="24"/>
          <w:szCs w:val="24"/>
        </w:rPr>
        <w:tab/>
      </w:r>
      <w:r w:rsidR="007B5BF5" w:rsidRPr="007B5BF5">
        <w:rPr>
          <w:rFonts w:ascii="Times New Roman" w:hAnsi="Times New Roman"/>
          <w:sz w:val="24"/>
          <w:szCs w:val="24"/>
        </w:rPr>
        <w:tab/>
      </w:r>
      <w:r w:rsidR="007B5BF5" w:rsidRPr="007B5BF5">
        <w:rPr>
          <w:rFonts w:ascii="Times New Roman" w:hAnsi="Times New Roman"/>
          <w:sz w:val="24"/>
          <w:szCs w:val="24"/>
        </w:rPr>
        <w:tab/>
      </w:r>
      <w:r w:rsidR="007B5BF5" w:rsidRPr="007B5BF5">
        <w:rPr>
          <w:rFonts w:ascii="Times New Roman" w:hAnsi="Times New Roman"/>
          <w:sz w:val="24"/>
          <w:szCs w:val="24"/>
        </w:rPr>
        <w:tab/>
      </w:r>
      <w:r w:rsidR="007B5BF5" w:rsidRPr="007B5BF5">
        <w:rPr>
          <w:rFonts w:ascii="Times New Roman" w:hAnsi="Times New Roman"/>
          <w:sz w:val="24"/>
          <w:szCs w:val="24"/>
        </w:rPr>
        <w:tab/>
        <w:t>: tidak diteliti</w:t>
      </w:r>
    </w:p>
    <w:p w:rsidR="007B5BF5" w:rsidRPr="007B5BF5" w:rsidRDefault="007B5BF5" w:rsidP="000D3C0A">
      <w:pPr>
        <w:pStyle w:val="ListParagraph"/>
        <w:tabs>
          <w:tab w:val="left" w:pos="900"/>
        </w:tabs>
        <w:spacing w:after="0" w:line="480" w:lineRule="auto"/>
        <w:ind w:left="900"/>
        <w:jc w:val="both"/>
        <w:rPr>
          <w:rFonts w:ascii="Times New Roman" w:hAnsi="Times New Roman"/>
          <w:sz w:val="24"/>
          <w:szCs w:val="24"/>
        </w:rPr>
      </w:pPr>
    </w:p>
    <w:p w:rsidR="007B5BF5" w:rsidRPr="007B5BF5" w:rsidRDefault="007B5BF5" w:rsidP="000D3C0A">
      <w:pPr>
        <w:pStyle w:val="ListParagraph"/>
        <w:tabs>
          <w:tab w:val="left" w:pos="900"/>
        </w:tabs>
        <w:spacing w:after="0" w:line="480" w:lineRule="auto"/>
        <w:ind w:left="900"/>
        <w:jc w:val="both"/>
        <w:rPr>
          <w:rFonts w:ascii="Times New Roman" w:hAnsi="Times New Roman"/>
          <w:sz w:val="24"/>
          <w:szCs w:val="24"/>
        </w:rPr>
      </w:pPr>
    </w:p>
    <w:p w:rsidR="007B5BF5" w:rsidRPr="007B5BF5" w:rsidRDefault="007B5BF5" w:rsidP="000D3C0A">
      <w:pPr>
        <w:pStyle w:val="ListParagraph"/>
        <w:numPr>
          <w:ilvl w:val="0"/>
          <w:numId w:val="25"/>
        </w:numPr>
        <w:spacing w:after="0" w:line="480" w:lineRule="auto"/>
        <w:ind w:left="360"/>
        <w:jc w:val="both"/>
        <w:rPr>
          <w:rFonts w:ascii="Times New Roman" w:hAnsi="Times New Roman"/>
          <w:sz w:val="24"/>
          <w:szCs w:val="24"/>
        </w:rPr>
      </w:pPr>
      <w:r w:rsidRPr="007B5BF5">
        <w:rPr>
          <w:rFonts w:ascii="Times New Roman" w:hAnsi="Times New Roman"/>
          <w:sz w:val="24"/>
          <w:szCs w:val="24"/>
        </w:rPr>
        <w:t>Hipotesis</w:t>
      </w:r>
    </w:p>
    <w:p w:rsidR="00944533" w:rsidRPr="0018559D" w:rsidRDefault="00293B86" w:rsidP="000D3C0A">
      <w:pPr>
        <w:pStyle w:val="ListParagraph"/>
        <w:spacing w:after="0" w:line="480" w:lineRule="auto"/>
        <w:ind w:left="360" w:firstLine="720"/>
        <w:jc w:val="both"/>
        <w:rPr>
          <w:rFonts w:ascii="Times New Roman" w:hAnsi="Times New Roman"/>
          <w:sz w:val="24"/>
          <w:szCs w:val="24"/>
          <w:lang w:val="en-US"/>
        </w:rPr>
      </w:pPr>
      <w:r>
        <w:rPr>
          <w:rFonts w:ascii="Times New Roman" w:hAnsi="Times New Roman"/>
          <w:sz w:val="24"/>
          <w:szCs w:val="24"/>
          <w:lang w:val="en-US"/>
        </w:rPr>
        <w:t xml:space="preserve">Terdapat </w:t>
      </w:r>
      <w:r w:rsidR="007B5BF5" w:rsidRPr="007B5BF5">
        <w:rPr>
          <w:rFonts w:ascii="Times New Roman" w:hAnsi="Times New Roman"/>
          <w:sz w:val="24"/>
          <w:szCs w:val="24"/>
        </w:rPr>
        <w:t xml:space="preserve">hubungan antara </w:t>
      </w:r>
      <w:r w:rsidR="002858F1" w:rsidRPr="0008761B">
        <w:rPr>
          <w:rFonts w:ascii="Times New Roman" w:hAnsi="Times New Roman"/>
          <w:sz w:val="24"/>
          <w:szCs w:val="24"/>
        </w:rPr>
        <w:t xml:space="preserve">antara </w:t>
      </w:r>
      <w:r w:rsidR="002858F1">
        <w:rPr>
          <w:rFonts w:ascii="Times New Roman" w:hAnsi="Times New Roman"/>
          <w:sz w:val="24"/>
          <w:szCs w:val="24"/>
          <w:lang w:val="en-US"/>
        </w:rPr>
        <w:t xml:space="preserve">rendahnya </w:t>
      </w:r>
      <w:r w:rsidR="002858F1">
        <w:rPr>
          <w:rFonts w:ascii="Times New Roman" w:hAnsi="Times New Roman"/>
          <w:sz w:val="24"/>
          <w:szCs w:val="24"/>
        </w:rPr>
        <w:t>aktivitas olahraga</w:t>
      </w:r>
      <w:r w:rsidR="002858F1">
        <w:rPr>
          <w:rFonts w:ascii="Times New Roman" w:hAnsi="Times New Roman"/>
          <w:sz w:val="24"/>
          <w:szCs w:val="24"/>
          <w:lang w:val="en-US"/>
        </w:rPr>
        <w:t xml:space="preserve"> dengan kejadian POTS</w:t>
      </w:r>
      <w:r w:rsidR="00B5416C" w:rsidRPr="007B5BF5">
        <w:rPr>
          <w:rFonts w:ascii="Times New Roman" w:hAnsi="Times New Roman"/>
          <w:sz w:val="24"/>
          <w:szCs w:val="24"/>
        </w:rPr>
        <w:t xml:space="preserve"> </w:t>
      </w:r>
      <w:r w:rsidR="007B5BF5" w:rsidRPr="007B5BF5">
        <w:rPr>
          <w:rFonts w:ascii="Times New Roman" w:hAnsi="Times New Roman"/>
          <w:sz w:val="24"/>
          <w:szCs w:val="24"/>
        </w:rPr>
        <w:t>pada mahasiswi.</w:t>
      </w:r>
    </w:p>
    <w:sectPr w:rsidR="00944533" w:rsidRPr="0018559D" w:rsidSect="00ED47C8">
      <w:headerReference w:type="default" r:id="rId8"/>
      <w:footerReference w:type="first" r:id="rId9"/>
      <w:pgSz w:w="11906" w:h="16838" w:code="9"/>
      <w:pgMar w:top="2268" w:right="1701" w:bottom="1701" w:left="2268" w:header="708" w:footer="708" w:gutter="0"/>
      <w:pgNumType w:start="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500" w:rsidRDefault="00E23500" w:rsidP="00053D6E">
      <w:pPr>
        <w:spacing w:after="0" w:line="240" w:lineRule="auto"/>
      </w:pPr>
      <w:r>
        <w:separator/>
      </w:r>
    </w:p>
  </w:endnote>
  <w:endnote w:type="continuationSeparator" w:id="1">
    <w:p w:rsidR="00E23500" w:rsidRDefault="00E23500" w:rsidP="00053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30F" w:rsidRPr="00ED47C8" w:rsidRDefault="00ED47C8" w:rsidP="0071230F">
    <w:pPr>
      <w:pStyle w:val="Footer"/>
      <w:jc w:val="center"/>
      <w:rPr>
        <w:rFonts w:ascii="Times New Roman" w:hAnsi="Times New Roman" w:cs="Times New Roman"/>
        <w:sz w:val="24"/>
        <w:szCs w:val="24"/>
      </w:rPr>
    </w:pPr>
    <w:r>
      <w:rPr>
        <w:rFonts w:ascii="Times New Roman" w:hAnsi="Times New Roman" w:cs="Times New Roman"/>
        <w:sz w:val="24"/>
        <w:szCs w:val="24"/>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500" w:rsidRDefault="00E23500" w:rsidP="00053D6E">
      <w:pPr>
        <w:spacing w:after="0" w:line="240" w:lineRule="auto"/>
      </w:pPr>
      <w:r>
        <w:separator/>
      </w:r>
    </w:p>
  </w:footnote>
  <w:footnote w:type="continuationSeparator" w:id="1">
    <w:p w:rsidR="00E23500" w:rsidRDefault="00E23500" w:rsidP="00053D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204099679"/>
      <w:docPartObj>
        <w:docPartGallery w:val="Page Numbers (Top of Page)"/>
        <w:docPartUnique/>
      </w:docPartObj>
    </w:sdtPr>
    <w:sdtEndPr>
      <w:rPr>
        <w:noProof/>
      </w:rPr>
    </w:sdtEndPr>
    <w:sdtContent>
      <w:p w:rsidR="00053D6E" w:rsidRPr="0071230F" w:rsidRDefault="00930569">
        <w:pPr>
          <w:pStyle w:val="Header"/>
          <w:jc w:val="right"/>
          <w:rPr>
            <w:rFonts w:ascii="Times New Roman" w:hAnsi="Times New Roman" w:cs="Times New Roman"/>
            <w:sz w:val="24"/>
            <w:szCs w:val="24"/>
          </w:rPr>
        </w:pPr>
        <w:r w:rsidRPr="0071230F">
          <w:rPr>
            <w:rFonts w:ascii="Times New Roman" w:hAnsi="Times New Roman" w:cs="Times New Roman"/>
            <w:sz w:val="24"/>
            <w:szCs w:val="24"/>
          </w:rPr>
          <w:fldChar w:fldCharType="begin"/>
        </w:r>
        <w:r w:rsidR="00053D6E" w:rsidRPr="0071230F">
          <w:rPr>
            <w:rFonts w:ascii="Times New Roman" w:hAnsi="Times New Roman" w:cs="Times New Roman"/>
            <w:sz w:val="24"/>
            <w:szCs w:val="24"/>
          </w:rPr>
          <w:instrText xml:space="preserve"> PAGE   \* MERGEFORMAT </w:instrText>
        </w:r>
        <w:r w:rsidRPr="0071230F">
          <w:rPr>
            <w:rFonts w:ascii="Times New Roman" w:hAnsi="Times New Roman" w:cs="Times New Roman"/>
            <w:sz w:val="24"/>
            <w:szCs w:val="24"/>
          </w:rPr>
          <w:fldChar w:fldCharType="separate"/>
        </w:r>
        <w:r w:rsidR="007E16C2">
          <w:rPr>
            <w:rFonts w:ascii="Times New Roman" w:hAnsi="Times New Roman" w:cs="Times New Roman"/>
            <w:noProof/>
            <w:sz w:val="24"/>
            <w:szCs w:val="24"/>
          </w:rPr>
          <w:t>20</w:t>
        </w:r>
        <w:r w:rsidRPr="0071230F">
          <w:rPr>
            <w:rFonts w:ascii="Times New Roman" w:hAnsi="Times New Roman" w:cs="Times New Roman"/>
            <w:noProof/>
            <w:sz w:val="24"/>
            <w:szCs w:val="24"/>
          </w:rPr>
          <w:fldChar w:fldCharType="end"/>
        </w:r>
      </w:p>
    </w:sdtContent>
  </w:sdt>
  <w:p w:rsidR="00053D6E" w:rsidRPr="0071230F" w:rsidRDefault="00053D6E">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06A9"/>
    <w:multiLevelType w:val="hybridMultilevel"/>
    <w:tmpl w:val="59A0CD5C"/>
    <w:lvl w:ilvl="0" w:tplc="4C3E4BD4">
      <w:start w:val="2"/>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
    <w:nsid w:val="05001174"/>
    <w:multiLevelType w:val="hybridMultilevel"/>
    <w:tmpl w:val="AB1C03AC"/>
    <w:lvl w:ilvl="0" w:tplc="04210017">
      <w:start w:val="1"/>
      <w:numFmt w:val="lowerLetter"/>
      <w:lvlText w:val="%1)"/>
      <w:lvlJc w:val="left"/>
      <w:pPr>
        <w:ind w:left="1429" w:hanging="360"/>
      </w:pPr>
      <w:rPr>
        <w:rFont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
    <w:nsid w:val="0BD33D7C"/>
    <w:multiLevelType w:val="hybridMultilevel"/>
    <w:tmpl w:val="EA30D1DC"/>
    <w:lvl w:ilvl="0" w:tplc="6F044DA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CB7439"/>
    <w:multiLevelType w:val="hybridMultilevel"/>
    <w:tmpl w:val="AB1C03AC"/>
    <w:lvl w:ilvl="0" w:tplc="04210017">
      <w:start w:val="1"/>
      <w:numFmt w:val="lowerLetter"/>
      <w:lvlText w:val="%1)"/>
      <w:lvlJc w:val="left"/>
      <w:pPr>
        <w:ind w:left="1429" w:hanging="360"/>
      </w:pPr>
      <w:rPr>
        <w:rFont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
    <w:nsid w:val="103031D1"/>
    <w:multiLevelType w:val="hybridMultilevel"/>
    <w:tmpl w:val="765AD51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
    <w:nsid w:val="19E17DF1"/>
    <w:multiLevelType w:val="hybridMultilevel"/>
    <w:tmpl w:val="60F4F95A"/>
    <w:lvl w:ilvl="0" w:tplc="4D925ED4">
      <w:start w:val="5"/>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1BB35AA5"/>
    <w:multiLevelType w:val="hybridMultilevel"/>
    <w:tmpl w:val="566CDA62"/>
    <w:lvl w:ilvl="0" w:tplc="863E9ACE">
      <w:start w:val="7"/>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
    <w:nsid w:val="1D2E1D48"/>
    <w:multiLevelType w:val="hybridMultilevel"/>
    <w:tmpl w:val="B5A4D11C"/>
    <w:lvl w:ilvl="0" w:tplc="1DBC1C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FB46F68"/>
    <w:multiLevelType w:val="hybridMultilevel"/>
    <w:tmpl w:val="6436F800"/>
    <w:lvl w:ilvl="0" w:tplc="FB4C523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3507564"/>
    <w:multiLevelType w:val="hybridMultilevel"/>
    <w:tmpl w:val="829E5ADA"/>
    <w:lvl w:ilvl="0" w:tplc="8F74CE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5E90551"/>
    <w:multiLevelType w:val="hybridMultilevel"/>
    <w:tmpl w:val="6BAC1DAE"/>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C4A541A"/>
    <w:multiLevelType w:val="hybridMultilevel"/>
    <w:tmpl w:val="F39C5046"/>
    <w:lvl w:ilvl="0" w:tplc="A1A257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2DFD0BDA"/>
    <w:multiLevelType w:val="hybridMultilevel"/>
    <w:tmpl w:val="E4DA4678"/>
    <w:lvl w:ilvl="0" w:tplc="24B0F4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E4D738B"/>
    <w:multiLevelType w:val="hybridMultilevel"/>
    <w:tmpl w:val="F2266574"/>
    <w:lvl w:ilvl="0" w:tplc="0421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2EC15720"/>
    <w:multiLevelType w:val="hybridMultilevel"/>
    <w:tmpl w:val="F26245C0"/>
    <w:lvl w:ilvl="0" w:tplc="A05A31C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352048DE"/>
    <w:multiLevelType w:val="hybridMultilevel"/>
    <w:tmpl w:val="9320CDE4"/>
    <w:lvl w:ilvl="0" w:tplc="AF5247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4EA0D8A4">
      <w:start w:val="1"/>
      <w:numFmt w:val="decimal"/>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8461DEB"/>
    <w:multiLevelType w:val="hybridMultilevel"/>
    <w:tmpl w:val="059442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B1B37B8"/>
    <w:multiLevelType w:val="hybridMultilevel"/>
    <w:tmpl w:val="8592CBE4"/>
    <w:lvl w:ilvl="0" w:tplc="B29A66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CB061F5"/>
    <w:multiLevelType w:val="hybridMultilevel"/>
    <w:tmpl w:val="87BCCA9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CC342FB"/>
    <w:multiLevelType w:val="hybridMultilevel"/>
    <w:tmpl w:val="708AD1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3A3E3F"/>
    <w:multiLevelType w:val="hybridMultilevel"/>
    <w:tmpl w:val="210E5C98"/>
    <w:lvl w:ilvl="0" w:tplc="AF9A2548">
      <w:start w:val="1"/>
      <w:numFmt w:val="lowerLetter"/>
      <w:lvlText w:val="%1."/>
      <w:lvlJc w:val="left"/>
      <w:pPr>
        <w:ind w:left="1429" w:hanging="360"/>
      </w:pPr>
      <w:rPr>
        <w:i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1">
    <w:nsid w:val="417F6E96"/>
    <w:multiLevelType w:val="hybridMultilevel"/>
    <w:tmpl w:val="5232B3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4C02B1D"/>
    <w:multiLevelType w:val="hybridMultilevel"/>
    <w:tmpl w:val="EF820D8E"/>
    <w:lvl w:ilvl="0" w:tplc="9A401940">
      <w:start w:val="4"/>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3">
    <w:nsid w:val="4BEE3D5A"/>
    <w:multiLevelType w:val="hybridMultilevel"/>
    <w:tmpl w:val="19C28A5A"/>
    <w:lvl w:ilvl="0" w:tplc="2AA43E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675B6E"/>
    <w:multiLevelType w:val="hybridMultilevel"/>
    <w:tmpl w:val="60365B36"/>
    <w:lvl w:ilvl="0" w:tplc="8E168D94">
      <w:start w:val="1"/>
      <w:numFmt w:val="lowerLetter"/>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539834A3"/>
    <w:multiLevelType w:val="hybridMultilevel"/>
    <w:tmpl w:val="166437D0"/>
    <w:lvl w:ilvl="0" w:tplc="04210017">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5481113C"/>
    <w:multiLevelType w:val="hybridMultilevel"/>
    <w:tmpl w:val="B58A2402"/>
    <w:lvl w:ilvl="0" w:tplc="B63C9944">
      <w:start w:val="1"/>
      <w:numFmt w:val="lowerLetter"/>
      <w:lvlText w:val="%1."/>
      <w:lvlJc w:val="left"/>
      <w:pPr>
        <w:ind w:left="2520" w:hanging="360"/>
      </w:pPr>
      <w:rPr>
        <w:rFonts w:ascii="Times New Roman" w:eastAsia="Calibri"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551423F2"/>
    <w:multiLevelType w:val="hybridMultilevel"/>
    <w:tmpl w:val="DD36024E"/>
    <w:lvl w:ilvl="0" w:tplc="3DC051B0">
      <w:start w:val="1"/>
      <w:numFmt w:val="decimal"/>
      <w:lvlText w:val="%1)"/>
      <w:lvlJc w:val="left"/>
      <w:pPr>
        <w:ind w:left="702" w:hanging="360"/>
      </w:pPr>
      <w:rPr>
        <w:rFonts w:hint="default"/>
      </w:rPr>
    </w:lvl>
    <w:lvl w:ilvl="1" w:tplc="04090011">
      <w:start w:val="1"/>
      <w:numFmt w:val="decimal"/>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8AA686F6">
      <w:start w:val="1"/>
      <w:numFmt w:val="upperLetter"/>
      <w:lvlText w:val="%5."/>
      <w:lvlJc w:val="left"/>
      <w:pPr>
        <w:ind w:left="3582" w:hanging="360"/>
      </w:pPr>
      <w:rPr>
        <w:rFonts w:hint="default"/>
      </w:rPr>
    </w:lvl>
    <w:lvl w:ilvl="5" w:tplc="DC2C0578">
      <w:start w:val="1"/>
      <w:numFmt w:val="bullet"/>
      <w:lvlText w:val="-"/>
      <w:lvlJc w:val="left"/>
      <w:pPr>
        <w:ind w:left="4482" w:hanging="360"/>
      </w:pPr>
      <w:rPr>
        <w:rFonts w:ascii="Times New Roman" w:eastAsia="Calibri" w:hAnsi="Times New Roman" w:cs="Times New Roman" w:hint="default"/>
      </w:rPr>
    </w:lvl>
    <w:lvl w:ilvl="6" w:tplc="2B8ADC56">
      <w:start w:val="1"/>
      <w:numFmt w:val="lowerLetter"/>
      <w:lvlText w:val="%7)"/>
      <w:lvlJc w:val="left"/>
      <w:pPr>
        <w:ind w:left="5022" w:hanging="360"/>
      </w:pPr>
      <w:rPr>
        <w:rFonts w:hint="default"/>
      </w:rPr>
    </w:lvl>
    <w:lvl w:ilvl="7" w:tplc="DEAE3BC2">
      <w:start w:val="1"/>
      <w:numFmt w:val="decimal"/>
      <w:lvlText w:val="(%8)"/>
      <w:lvlJc w:val="left"/>
      <w:pPr>
        <w:ind w:left="5742" w:hanging="360"/>
      </w:pPr>
      <w:rPr>
        <w:rFonts w:hint="default"/>
      </w:rPr>
    </w:lvl>
    <w:lvl w:ilvl="8" w:tplc="A60CBE36">
      <w:start w:val="1"/>
      <w:numFmt w:val="lowerLetter"/>
      <w:lvlText w:val="%9."/>
      <w:lvlJc w:val="left"/>
      <w:pPr>
        <w:ind w:left="6642" w:hanging="360"/>
      </w:pPr>
      <w:rPr>
        <w:rFonts w:hint="default"/>
      </w:rPr>
    </w:lvl>
  </w:abstractNum>
  <w:abstractNum w:abstractNumId="28">
    <w:nsid w:val="56F40783"/>
    <w:multiLevelType w:val="hybridMultilevel"/>
    <w:tmpl w:val="D7707318"/>
    <w:lvl w:ilvl="0" w:tplc="04210015">
      <w:start w:val="1"/>
      <w:numFmt w:val="upperLetter"/>
      <w:lvlText w:val="%1."/>
      <w:lvlJc w:val="left"/>
      <w:pPr>
        <w:ind w:left="720" w:hanging="360"/>
      </w:pPr>
    </w:lvl>
    <w:lvl w:ilvl="1" w:tplc="E35001D4">
      <w:start w:val="1"/>
      <w:numFmt w:val="lowerLetter"/>
      <w:lvlText w:val="%2."/>
      <w:lvlJc w:val="left"/>
      <w:pPr>
        <w:ind w:left="1440" w:hanging="360"/>
      </w:pPr>
      <w:rPr>
        <w:rFonts w:ascii="Times New Roman" w:eastAsia="Calibri" w:hAnsi="Times New Roman" w:cs="Times New Roman" w:hint="default"/>
        <w:b/>
      </w:rPr>
    </w:lvl>
    <w:lvl w:ilvl="2" w:tplc="F93ADE7E">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ED1448D"/>
    <w:multiLevelType w:val="hybridMultilevel"/>
    <w:tmpl w:val="E98C2CDE"/>
    <w:lvl w:ilvl="0" w:tplc="5AC823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8526C79"/>
    <w:multiLevelType w:val="hybridMultilevel"/>
    <w:tmpl w:val="7FFECB12"/>
    <w:lvl w:ilvl="0" w:tplc="3DEE2396">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6916444E"/>
    <w:multiLevelType w:val="hybridMultilevel"/>
    <w:tmpl w:val="A0BE042E"/>
    <w:lvl w:ilvl="0" w:tplc="ED0EE9CA">
      <w:start w:val="6"/>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2">
    <w:nsid w:val="6F723363"/>
    <w:multiLevelType w:val="hybridMultilevel"/>
    <w:tmpl w:val="306CEAC2"/>
    <w:lvl w:ilvl="0" w:tplc="58B22A1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723A5B28"/>
    <w:multiLevelType w:val="hybridMultilevel"/>
    <w:tmpl w:val="18EC72B6"/>
    <w:lvl w:ilvl="0" w:tplc="001E01B6">
      <w:start w:val="1"/>
      <w:numFmt w:val="lowerLetter"/>
      <w:lvlText w:val="%1)"/>
      <w:lvlJc w:val="left"/>
      <w:pPr>
        <w:ind w:left="2203" w:hanging="360"/>
      </w:pPr>
      <w:rPr>
        <w:rFonts w:hint="default"/>
        <w:i/>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4">
    <w:nsid w:val="73722477"/>
    <w:multiLevelType w:val="hybridMultilevel"/>
    <w:tmpl w:val="4334B44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A4E510E"/>
    <w:multiLevelType w:val="hybridMultilevel"/>
    <w:tmpl w:val="93721C3A"/>
    <w:lvl w:ilvl="0" w:tplc="7DE644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33"/>
  </w:num>
  <w:num w:numId="3">
    <w:abstractNumId w:val="0"/>
  </w:num>
  <w:num w:numId="4">
    <w:abstractNumId w:val="22"/>
  </w:num>
  <w:num w:numId="5">
    <w:abstractNumId w:val="24"/>
  </w:num>
  <w:num w:numId="6">
    <w:abstractNumId w:val="1"/>
  </w:num>
  <w:num w:numId="7">
    <w:abstractNumId w:val="13"/>
  </w:num>
  <w:num w:numId="8">
    <w:abstractNumId w:val="25"/>
  </w:num>
  <w:num w:numId="9">
    <w:abstractNumId w:val="20"/>
  </w:num>
  <w:num w:numId="10">
    <w:abstractNumId w:val="5"/>
  </w:num>
  <w:num w:numId="11">
    <w:abstractNumId w:val="31"/>
  </w:num>
  <w:num w:numId="12">
    <w:abstractNumId w:val="6"/>
  </w:num>
  <w:num w:numId="13">
    <w:abstractNumId w:val="4"/>
  </w:num>
  <w:num w:numId="14">
    <w:abstractNumId w:val="21"/>
  </w:num>
  <w:num w:numId="15">
    <w:abstractNumId w:val="16"/>
  </w:num>
  <w:num w:numId="16">
    <w:abstractNumId w:val="3"/>
  </w:num>
  <w:num w:numId="17">
    <w:abstractNumId w:val="18"/>
  </w:num>
  <w:num w:numId="18">
    <w:abstractNumId w:val="34"/>
  </w:num>
  <w:num w:numId="19">
    <w:abstractNumId w:val="27"/>
  </w:num>
  <w:num w:numId="20">
    <w:abstractNumId w:val="23"/>
  </w:num>
  <w:num w:numId="21">
    <w:abstractNumId w:val="19"/>
  </w:num>
  <w:num w:numId="22">
    <w:abstractNumId w:val="26"/>
  </w:num>
  <w:num w:numId="23">
    <w:abstractNumId w:val="9"/>
  </w:num>
  <w:num w:numId="24">
    <w:abstractNumId w:val="35"/>
  </w:num>
  <w:num w:numId="25">
    <w:abstractNumId w:val="2"/>
  </w:num>
  <w:num w:numId="26">
    <w:abstractNumId w:val="15"/>
  </w:num>
  <w:num w:numId="27">
    <w:abstractNumId w:val="12"/>
  </w:num>
  <w:num w:numId="28">
    <w:abstractNumId w:val="32"/>
  </w:num>
  <w:num w:numId="29">
    <w:abstractNumId w:val="8"/>
  </w:num>
  <w:num w:numId="30">
    <w:abstractNumId w:val="30"/>
  </w:num>
  <w:num w:numId="31">
    <w:abstractNumId w:val="14"/>
  </w:num>
  <w:num w:numId="32">
    <w:abstractNumId w:val="11"/>
  </w:num>
  <w:num w:numId="33">
    <w:abstractNumId w:val="17"/>
  </w:num>
  <w:num w:numId="34">
    <w:abstractNumId w:val="10"/>
  </w:num>
  <w:num w:numId="35">
    <w:abstractNumId w:val="7"/>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053D6E"/>
    <w:rsid w:val="00024DA8"/>
    <w:rsid w:val="00037941"/>
    <w:rsid w:val="00053D6E"/>
    <w:rsid w:val="00074F70"/>
    <w:rsid w:val="00080319"/>
    <w:rsid w:val="000821C1"/>
    <w:rsid w:val="000B0BA4"/>
    <w:rsid w:val="000C1984"/>
    <w:rsid w:val="000D3C0A"/>
    <w:rsid w:val="000F2BF2"/>
    <w:rsid w:val="00157116"/>
    <w:rsid w:val="001720C4"/>
    <w:rsid w:val="00172944"/>
    <w:rsid w:val="00185058"/>
    <w:rsid w:val="0018559D"/>
    <w:rsid w:val="00225DC0"/>
    <w:rsid w:val="002436BA"/>
    <w:rsid w:val="002658B2"/>
    <w:rsid w:val="002742B5"/>
    <w:rsid w:val="002858F1"/>
    <w:rsid w:val="00293B86"/>
    <w:rsid w:val="00340CE8"/>
    <w:rsid w:val="003F0712"/>
    <w:rsid w:val="003F0F21"/>
    <w:rsid w:val="00437F5C"/>
    <w:rsid w:val="00475E95"/>
    <w:rsid w:val="00483AEB"/>
    <w:rsid w:val="004E071D"/>
    <w:rsid w:val="005232F0"/>
    <w:rsid w:val="005521E4"/>
    <w:rsid w:val="005A5F89"/>
    <w:rsid w:val="005C08C8"/>
    <w:rsid w:val="005D5AB2"/>
    <w:rsid w:val="00622573"/>
    <w:rsid w:val="006305A3"/>
    <w:rsid w:val="0067285A"/>
    <w:rsid w:val="006E1A9B"/>
    <w:rsid w:val="006F2D04"/>
    <w:rsid w:val="0071230F"/>
    <w:rsid w:val="00721C12"/>
    <w:rsid w:val="00771565"/>
    <w:rsid w:val="007A4FD3"/>
    <w:rsid w:val="007B5BF5"/>
    <w:rsid w:val="007E16C2"/>
    <w:rsid w:val="007F34C2"/>
    <w:rsid w:val="00834317"/>
    <w:rsid w:val="008552A5"/>
    <w:rsid w:val="00893894"/>
    <w:rsid w:val="008E2835"/>
    <w:rsid w:val="008E69A9"/>
    <w:rsid w:val="008F0B75"/>
    <w:rsid w:val="00930569"/>
    <w:rsid w:val="00944533"/>
    <w:rsid w:val="00956619"/>
    <w:rsid w:val="0096637E"/>
    <w:rsid w:val="009A0D5B"/>
    <w:rsid w:val="009C316F"/>
    <w:rsid w:val="009D5AC9"/>
    <w:rsid w:val="00A746D5"/>
    <w:rsid w:val="00AA0458"/>
    <w:rsid w:val="00AC1787"/>
    <w:rsid w:val="00B07BC2"/>
    <w:rsid w:val="00B17015"/>
    <w:rsid w:val="00B23E46"/>
    <w:rsid w:val="00B5416C"/>
    <w:rsid w:val="00BA66D3"/>
    <w:rsid w:val="00BB0B4A"/>
    <w:rsid w:val="00BC6D36"/>
    <w:rsid w:val="00BE4800"/>
    <w:rsid w:val="00C117EE"/>
    <w:rsid w:val="00C3125D"/>
    <w:rsid w:val="00CF5E87"/>
    <w:rsid w:val="00D3072B"/>
    <w:rsid w:val="00D4607A"/>
    <w:rsid w:val="00D46F52"/>
    <w:rsid w:val="00D57EA5"/>
    <w:rsid w:val="00D63CEF"/>
    <w:rsid w:val="00D757DF"/>
    <w:rsid w:val="00D878D9"/>
    <w:rsid w:val="00D92ABD"/>
    <w:rsid w:val="00D9329F"/>
    <w:rsid w:val="00DD112B"/>
    <w:rsid w:val="00E23500"/>
    <w:rsid w:val="00E4599C"/>
    <w:rsid w:val="00E63217"/>
    <w:rsid w:val="00E84E41"/>
    <w:rsid w:val="00EC084E"/>
    <w:rsid w:val="00EC37C3"/>
    <w:rsid w:val="00ED47C8"/>
    <w:rsid w:val="00EF33BE"/>
    <w:rsid w:val="00F006E1"/>
    <w:rsid w:val="00F26182"/>
    <w:rsid w:val="00F458EE"/>
    <w:rsid w:val="00F50306"/>
    <w:rsid w:val="00F5611F"/>
    <w:rsid w:val="00F67621"/>
    <w:rsid w:val="00F74341"/>
    <w:rsid w:val="00F871FF"/>
    <w:rsid w:val="00FB46D3"/>
    <w:rsid w:val="00FC1556"/>
    <w:rsid w:val="00FE1055"/>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8" type="connector" idref="#_x0000_s1026"/>
        <o:r id="V:Rule9" type="connector" idref="#_x0000_s1031"/>
        <o:r id="V:Rule10" type="connector" idref="#_x0000_s1030"/>
        <o:r id="V:Rule11" type="connector" idref="#_x0000_s1032"/>
        <o:r id="V:Rule12" type="connector" idref="#_x0000_s1027"/>
        <o:r id="V:Rule13" type="connector" idref="#_x0000_s1028"/>
        <o:r id="V:Rule1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BF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3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3D6E"/>
    <w:rPr>
      <w:lang w:val="en-US"/>
    </w:rPr>
  </w:style>
  <w:style w:type="paragraph" w:styleId="Footer">
    <w:name w:val="footer"/>
    <w:basedOn w:val="Normal"/>
    <w:link w:val="FooterChar"/>
    <w:uiPriority w:val="99"/>
    <w:unhideWhenUsed/>
    <w:rsid w:val="00053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3D6E"/>
    <w:rPr>
      <w:lang w:val="en-US"/>
    </w:rPr>
  </w:style>
  <w:style w:type="paragraph" w:styleId="ListParagraph">
    <w:name w:val="List Paragraph"/>
    <w:basedOn w:val="Normal"/>
    <w:link w:val="ListParagraphChar"/>
    <w:uiPriority w:val="34"/>
    <w:qFormat/>
    <w:rsid w:val="00721C12"/>
    <w:pPr>
      <w:spacing w:after="200" w:line="276" w:lineRule="auto"/>
      <w:ind w:left="720"/>
      <w:contextualSpacing/>
    </w:pPr>
    <w:rPr>
      <w:rFonts w:ascii="Calibri" w:eastAsia="Malgun Gothic" w:hAnsi="Calibri" w:cs="Times New Roman"/>
      <w:lang w:val="id-ID" w:eastAsia="id-ID"/>
    </w:rPr>
  </w:style>
  <w:style w:type="character" w:customStyle="1" w:styleId="ListParagraphChar">
    <w:name w:val="List Paragraph Char"/>
    <w:link w:val="ListParagraph"/>
    <w:uiPriority w:val="34"/>
    <w:locked/>
    <w:rsid w:val="00721C12"/>
    <w:rPr>
      <w:rFonts w:ascii="Calibri" w:eastAsia="Malgun Gothic" w:hAnsi="Calibri" w:cs="Times New Roman"/>
      <w:lang w:eastAsia="id-ID"/>
    </w:rPr>
  </w:style>
  <w:style w:type="paragraph" w:customStyle="1" w:styleId="Default">
    <w:name w:val="Default"/>
    <w:rsid w:val="00721C1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171">
    <w:name w:val="A17+1"/>
    <w:uiPriority w:val="99"/>
    <w:rsid w:val="008552A5"/>
    <w:rPr>
      <w:color w:val="000000"/>
      <w:u w:val="single"/>
    </w:rPr>
  </w:style>
  <w:style w:type="paragraph" w:styleId="BalloonText">
    <w:name w:val="Balloon Text"/>
    <w:basedOn w:val="Normal"/>
    <w:link w:val="BalloonTextChar"/>
    <w:uiPriority w:val="99"/>
    <w:semiHidden/>
    <w:unhideWhenUsed/>
    <w:rsid w:val="00855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2A5"/>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3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3D6E"/>
    <w:rPr>
      <w:lang w:val="en-US"/>
    </w:rPr>
  </w:style>
  <w:style w:type="paragraph" w:styleId="Footer">
    <w:name w:val="footer"/>
    <w:basedOn w:val="Normal"/>
    <w:link w:val="FooterChar"/>
    <w:uiPriority w:val="99"/>
    <w:unhideWhenUsed/>
    <w:rsid w:val="00053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3D6E"/>
    <w:rPr>
      <w:lang w:val="en-US"/>
    </w:rPr>
  </w:style>
  <w:style w:type="paragraph" w:styleId="ListParagraph">
    <w:name w:val="List Paragraph"/>
    <w:basedOn w:val="Normal"/>
    <w:link w:val="ListParagraphChar"/>
    <w:uiPriority w:val="34"/>
    <w:qFormat/>
    <w:rsid w:val="00721C12"/>
    <w:pPr>
      <w:spacing w:after="200" w:line="276" w:lineRule="auto"/>
      <w:ind w:left="720"/>
      <w:contextualSpacing/>
    </w:pPr>
    <w:rPr>
      <w:rFonts w:ascii="Calibri" w:eastAsia="Malgun Gothic" w:hAnsi="Calibri" w:cs="Times New Roman"/>
      <w:lang w:val="id-ID" w:eastAsia="id-ID"/>
    </w:rPr>
  </w:style>
  <w:style w:type="character" w:customStyle="1" w:styleId="ListParagraphChar">
    <w:name w:val="List Paragraph Char"/>
    <w:link w:val="ListParagraph"/>
    <w:uiPriority w:val="34"/>
    <w:locked/>
    <w:rsid w:val="00721C12"/>
    <w:rPr>
      <w:rFonts w:ascii="Calibri" w:eastAsia="Malgun Gothic" w:hAnsi="Calibri" w:cs="Times New Roman"/>
      <w:lang w:eastAsia="id-ID"/>
    </w:rPr>
  </w:style>
  <w:style w:type="paragraph" w:customStyle="1" w:styleId="Default">
    <w:name w:val="Default"/>
    <w:rsid w:val="00721C1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171">
    <w:name w:val="A17+1"/>
    <w:uiPriority w:val="99"/>
    <w:rsid w:val="008552A5"/>
    <w:rPr>
      <w:color w:val="000000"/>
      <w:u w:val="single"/>
    </w:rPr>
  </w:style>
  <w:style w:type="paragraph" w:styleId="BalloonText">
    <w:name w:val="Balloon Text"/>
    <w:basedOn w:val="Normal"/>
    <w:link w:val="BalloonTextChar"/>
    <w:uiPriority w:val="99"/>
    <w:semiHidden/>
    <w:unhideWhenUsed/>
    <w:rsid w:val="00855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2A5"/>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16</Pages>
  <Words>2533</Words>
  <Characters>14441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agung</dc:creator>
  <cp:lastModifiedBy>acer</cp:lastModifiedBy>
  <cp:revision>17</cp:revision>
  <cp:lastPrinted>2015-03-10T00:58:00Z</cp:lastPrinted>
  <dcterms:created xsi:type="dcterms:W3CDTF">2015-02-20T05:37:00Z</dcterms:created>
  <dcterms:modified xsi:type="dcterms:W3CDTF">2015-03-12T07:42:00Z</dcterms:modified>
</cp:coreProperties>
</file>